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490" w:rsidRPr="002F11EC" w:rsidRDefault="00E828CB">
      <w:pPr>
        <w:spacing w:after="0" w:line="408" w:lineRule="auto"/>
        <w:ind w:left="120"/>
        <w:jc w:val="center"/>
        <w:rPr>
          <w:lang w:val="ru-RU"/>
        </w:rPr>
      </w:pPr>
      <w:bookmarkStart w:id="0" w:name="block-10868154"/>
      <w:r w:rsidRPr="002F11EC">
        <w:rPr>
          <w:rFonts w:ascii="Times New Roman" w:hAnsi="Times New Roman"/>
          <w:b/>
          <w:color w:val="000000"/>
          <w:sz w:val="28"/>
          <w:lang w:val="ru-RU"/>
        </w:rPr>
        <w:t>МИНИСТЕРСТВО ПРОСВЕЩЕНИЯ РОССИЙСКОЙ ФЕДЕРАЦИИ</w:t>
      </w:r>
    </w:p>
    <w:p w:rsidR="00462490" w:rsidRPr="002F11EC" w:rsidRDefault="00E828CB">
      <w:pPr>
        <w:spacing w:after="0" w:line="408" w:lineRule="auto"/>
        <w:ind w:left="120"/>
        <w:jc w:val="center"/>
        <w:rPr>
          <w:lang w:val="ru-RU"/>
        </w:rPr>
      </w:pPr>
      <w:bookmarkStart w:id="1" w:name="fe665616-2748-4d90-bd50-5b617362b917"/>
      <w:r w:rsidRPr="002F11EC">
        <w:rPr>
          <w:rFonts w:ascii="Times New Roman" w:hAnsi="Times New Roman"/>
          <w:b/>
          <w:color w:val="000000"/>
          <w:sz w:val="28"/>
          <w:lang w:val="ru-RU"/>
        </w:rPr>
        <w:t>Министерство образования Республики Мордовия</w:t>
      </w:r>
      <w:bookmarkEnd w:id="1"/>
      <w:r w:rsidRPr="002F11EC">
        <w:rPr>
          <w:rFonts w:ascii="Times New Roman" w:hAnsi="Times New Roman"/>
          <w:b/>
          <w:color w:val="000000"/>
          <w:sz w:val="28"/>
          <w:lang w:val="ru-RU"/>
        </w:rPr>
        <w:t xml:space="preserve"> </w:t>
      </w:r>
    </w:p>
    <w:p w:rsidR="00462490" w:rsidRPr="002F11EC" w:rsidRDefault="00E828CB">
      <w:pPr>
        <w:spacing w:after="0" w:line="408" w:lineRule="auto"/>
        <w:ind w:left="120"/>
        <w:jc w:val="center"/>
        <w:rPr>
          <w:lang w:val="ru-RU"/>
        </w:rPr>
      </w:pPr>
      <w:bookmarkStart w:id="2" w:name="d891cd23-75ad-4d7a-b1eb-2ec1609bac70"/>
      <w:r w:rsidRPr="002F11EC">
        <w:rPr>
          <w:rFonts w:ascii="Times New Roman" w:hAnsi="Times New Roman"/>
          <w:b/>
          <w:color w:val="000000"/>
          <w:sz w:val="28"/>
          <w:lang w:val="ru-RU"/>
        </w:rPr>
        <w:t>Инсарский муниципальный район</w:t>
      </w:r>
      <w:bookmarkEnd w:id="2"/>
    </w:p>
    <w:p w:rsidR="00462490" w:rsidRPr="002F11EC" w:rsidRDefault="00E828CB">
      <w:pPr>
        <w:spacing w:after="0" w:line="408" w:lineRule="auto"/>
        <w:ind w:left="120"/>
        <w:jc w:val="center"/>
        <w:rPr>
          <w:lang w:val="ru-RU"/>
        </w:rPr>
      </w:pPr>
      <w:r w:rsidRPr="002F11EC">
        <w:rPr>
          <w:rFonts w:ascii="Times New Roman" w:hAnsi="Times New Roman"/>
          <w:b/>
          <w:color w:val="000000"/>
          <w:sz w:val="28"/>
          <w:lang w:val="ru-RU"/>
        </w:rPr>
        <w:t>МБОУ "Инсарская средняя общеобразовательная школа №1"</w:t>
      </w:r>
    </w:p>
    <w:p w:rsidR="00462490" w:rsidRPr="002F11EC" w:rsidRDefault="00462490">
      <w:pPr>
        <w:spacing w:after="0"/>
        <w:ind w:left="120"/>
        <w:rPr>
          <w:lang w:val="ru-RU"/>
        </w:rPr>
      </w:pPr>
    </w:p>
    <w:p w:rsidR="00462490" w:rsidRPr="002F11EC" w:rsidRDefault="00462490">
      <w:pPr>
        <w:spacing w:after="0"/>
        <w:ind w:left="120"/>
        <w:rPr>
          <w:lang w:val="ru-RU"/>
        </w:rPr>
      </w:pPr>
    </w:p>
    <w:p w:rsidR="00462490" w:rsidRPr="002F11EC" w:rsidRDefault="00462490">
      <w:pPr>
        <w:spacing w:after="0"/>
        <w:ind w:left="120"/>
        <w:rPr>
          <w:lang w:val="ru-RU"/>
        </w:rPr>
      </w:pPr>
    </w:p>
    <w:p w:rsidR="00462490" w:rsidRPr="002F11EC" w:rsidRDefault="0046249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828C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828C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естественно-научного цикла</w:t>
            </w:r>
          </w:p>
          <w:p w:rsidR="004E6975" w:rsidRDefault="00E828C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828C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Суслова Е.В.</w:t>
            </w:r>
          </w:p>
          <w:p w:rsidR="004E6975" w:rsidRDefault="00E828C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F11E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558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828C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828C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E828C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828C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Чудаева Е.В.</w:t>
            </w:r>
          </w:p>
          <w:p w:rsidR="004E6975" w:rsidRDefault="00E828C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558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828C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828C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828C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828C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Гулькина Е.В.</w:t>
            </w:r>
          </w:p>
          <w:p w:rsidR="000E6D86" w:rsidRDefault="00E828C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558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62490" w:rsidRDefault="00462490">
      <w:pPr>
        <w:spacing w:after="0"/>
        <w:ind w:left="120"/>
      </w:pPr>
    </w:p>
    <w:p w:rsidR="00462490" w:rsidRDefault="00462490">
      <w:pPr>
        <w:spacing w:after="0"/>
        <w:ind w:left="120"/>
      </w:pPr>
    </w:p>
    <w:p w:rsidR="00462490" w:rsidRDefault="00462490">
      <w:pPr>
        <w:spacing w:after="0"/>
        <w:ind w:left="120"/>
      </w:pPr>
    </w:p>
    <w:p w:rsidR="00462490" w:rsidRDefault="00462490">
      <w:pPr>
        <w:spacing w:after="0"/>
        <w:ind w:left="120"/>
      </w:pPr>
    </w:p>
    <w:p w:rsidR="00462490" w:rsidRDefault="00462490">
      <w:pPr>
        <w:spacing w:after="0"/>
        <w:ind w:left="120"/>
      </w:pPr>
    </w:p>
    <w:p w:rsidR="00462490" w:rsidRDefault="00E828CB">
      <w:pPr>
        <w:spacing w:after="0" w:line="408" w:lineRule="auto"/>
        <w:ind w:left="120"/>
        <w:jc w:val="center"/>
      </w:pPr>
      <w:r>
        <w:rPr>
          <w:rFonts w:ascii="Times New Roman" w:hAnsi="Times New Roman"/>
          <w:b/>
          <w:color w:val="000000"/>
          <w:sz w:val="28"/>
        </w:rPr>
        <w:t>РАБОЧАЯ ПРОГРАММА</w:t>
      </w:r>
    </w:p>
    <w:p w:rsidR="00462490" w:rsidRDefault="00E828CB">
      <w:pPr>
        <w:spacing w:after="0" w:line="408" w:lineRule="auto"/>
        <w:ind w:left="120"/>
        <w:jc w:val="center"/>
      </w:pPr>
      <w:r>
        <w:rPr>
          <w:rFonts w:ascii="Times New Roman" w:hAnsi="Times New Roman"/>
          <w:color w:val="000000"/>
          <w:sz w:val="28"/>
        </w:rPr>
        <w:t>(ID 1515477)</w:t>
      </w:r>
    </w:p>
    <w:p w:rsidR="00462490" w:rsidRDefault="00462490">
      <w:pPr>
        <w:spacing w:after="0"/>
        <w:ind w:left="120"/>
        <w:jc w:val="center"/>
      </w:pPr>
    </w:p>
    <w:p w:rsidR="00462490" w:rsidRPr="002F11EC" w:rsidRDefault="00E828CB">
      <w:pPr>
        <w:spacing w:after="0" w:line="408" w:lineRule="auto"/>
        <w:ind w:left="120"/>
        <w:jc w:val="center"/>
        <w:rPr>
          <w:lang w:val="ru-RU"/>
        </w:rPr>
      </w:pPr>
      <w:r w:rsidRPr="002F11EC">
        <w:rPr>
          <w:rFonts w:ascii="Times New Roman" w:hAnsi="Times New Roman"/>
          <w:b/>
          <w:color w:val="000000"/>
          <w:sz w:val="28"/>
          <w:lang w:val="ru-RU"/>
        </w:rPr>
        <w:t>учебного предмета «Биология. Углубленный уровень»</w:t>
      </w:r>
    </w:p>
    <w:p w:rsidR="00462490" w:rsidRPr="002F11EC" w:rsidRDefault="00E828CB">
      <w:pPr>
        <w:spacing w:after="0" w:line="408" w:lineRule="auto"/>
        <w:ind w:left="120"/>
        <w:jc w:val="center"/>
        <w:rPr>
          <w:lang w:val="ru-RU"/>
        </w:rPr>
      </w:pPr>
      <w:r w:rsidRPr="002F11EC">
        <w:rPr>
          <w:rFonts w:ascii="Times New Roman" w:hAnsi="Times New Roman"/>
          <w:color w:val="000000"/>
          <w:sz w:val="28"/>
          <w:lang w:val="ru-RU"/>
        </w:rPr>
        <w:t xml:space="preserve">для обучающихся 10 </w:t>
      </w:r>
      <w:r w:rsidRPr="002F11EC">
        <w:rPr>
          <w:rFonts w:ascii="Calibri" w:hAnsi="Calibri"/>
          <w:color w:val="000000"/>
          <w:sz w:val="28"/>
          <w:lang w:val="ru-RU"/>
        </w:rPr>
        <w:t>–</w:t>
      </w:r>
      <w:r w:rsidRPr="002F11EC">
        <w:rPr>
          <w:rFonts w:ascii="Times New Roman" w:hAnsi="Times New Roman"/>
          <w:color w:val="000000"/>
          <w:sz w:val="28"/>
          <w:lang w:val="ru-RU"/>
        </w:rPr>
        <w:t xml:space="preserve">11 классов </w:t>
      </w:r>
    </w:p>
    <w:p w:rsidR="00462490" w:rsidRPr="002F11EC" w:rsidRDefault="00462490">
      <w:pPr>
        <w:spacing w:after="0"/>
        <w:ind w:left="120"/>
        <w:jc w:val="center"/>
        <w:rPr>
          <w:lang w:val="ru-RU"/>
        </w:rPr>
      </w:pPr>
    </w:p>
    <w:p w:rsidR="00462490" w:rsidRPr="002F11EC" w:rsidRDefault="00462490">
      <w:pPr>
        <w:spacing w:after="0"/>
        <w:ind w:left="120"/>
        <w:jc w:val="center"/>
        <w:rPr>
          <w:lang w:val="ru-RU"/>
        </w:rPr>
      </w:pPr>
    </w:p>
    <w:p w:rsidR="00462490" w:rsidRPr="002F11EC" w:rsidRDefault="00462490">
      <w:pPr>
        <w:spacing w:after="0"/>
        <w:ind w:left="120"/>
        <w:jc w:val="center"/>
        <w:rPr>
          <w:lang w:val="ru-RU"/>
        </w:rPr>
      </w:pPr>
    </w:p>
    <w:p w:rsidR="00462490" w:rsidRPr="002F11EC" w:rsidRDefault="00462490">
      <w:pPr>
        <w:spacing w:after="0"/>
        <w:ind w:left="120"/>
        <w:jc w:val="center"/>
        <w:rPr>
          <w:lang w:val="ru-RU"/>
        </w:rPr>
      </w:pPr>
    </w:p>
    <w:p w:rsidR="00462490" w:rsidRPr="002F11EC" w:rsidRDefault="00462490">
      <w:pPr>
        <w:spacing w:after="0"/>
        <w:ind w:left="120"/>
        <w:jc w:val="center"/>
        <w:rPr>
          <w:lang w:val="ru-RU"/>
        </w:rPr>
      </w:pPr>
    </w:p>
    <w:p w:rsidR="00462490" w:rsidRPr="002F11EC" w:rsidRDefault="00462490">
      <w:pPr>
        <w:spacing w:after="0"/>
        <w:ind w:left="120"/>
        <w:jc w:val="center"/>
        <w:rPr>
          <w:lang w:val="ru-RU"/>
        </w:rPr>
      </w:pPr>
    </w:p>
    <w:p w:rsidR="00462490" w:rsidRPr="002F11EC" w:rsidRDefault="00462490">
      <w:pPr>
        <w:spacing w:after="0"/>
        <w:ind w:left="120"/>
        <w:jc w:val="center"/>
        <w:rPr>
          <w:lang w:val="ru-RU"/>
        </w:rPr>
      </w:pPr>
    </w:p>
    <w:p w:rsidR="00462490" w:rsidRPr="002F11EC" w:rsidRDefault="00462490">
      <w:pPr>
        <w:spacing w:after="0"/>
        <w:ind w:left="120"/>
        <w:jc w:val="center"/>
        <w:rPr>
          <w:lang w:val="ru-RU"/>
        </w:rPr>
      </w:pPr>
    </w:p>
    <w:p w:rsidR="00462490" w:rsidRPr="002F11EC" w:rsidRDefault="008639E9" w:rsidP="008639E9">
      <w:pPr>
        <w:spacing w:after="0"/>
        <w:rPr>
          <w:lang w:val="ru-RU"/>
        </w:rPr>
      </w:pPr>
      <w:bookmarkStart w:id="3" w:name="daf91b7c-f861-4f65-ac3d-7093d1098ae7"/>
      <w:r>
        <w:rPr>
          <w:lang w:val="ru-RU"/>
        </w:rPr>
        <w:t xml:space="preserve">                                                                                 </w:t>
      </w:r>
      <w:r w:rsidR="00E828CB" w:rsidRPr="002F11EC">
        <w:rPr>
          <w:rFonts w:ascii="Times New Roman" w:hAnsi="Times New Roman"/>
          <w:b/>
          <w:color w:val="000000"/>
          <w:sz w:val="28"/>
          <w:lang w:val="ru-RU"/>
        </w:rPr>
        <w:t>г.</w:t>
      </w:r>
      <w:r>
        <w:rPr>
          <w:rFonts w:ascii="Times New Roman" w:hAnsi="Times New Roman"/>
          <w:b/>
          <w:color w:val="000000"/>
          <w:sz w:val="28"/>
          <w:lang w:val="ru-RU"/>
        </w:rPr>
        <w:t xml:space="preserve"> </w:t>
      </w:r>
      <w:r w:rsidR="00E828CB" w:rsidRPr="002F11EC">
        <w:rPr>
          <w:rFonts w:ascii="Times New Roman" w:hAnsi="Times New Roman"/>
          <w:b/>
          <w:color w:val="000000"/>
          <w:sz w:val="28"/>
          <w:lang w:val="ru-RU"/>
        </w:rPr>
        <w:t>Инсар</w:t>
      </w:r>
      <w:bookmarkEnd w:id="3"/>
      <w:r w:rsidR="0075583A">
        <w:rPr>
          <w:rFonts w:ascii="Times New Roman" w:hAnsi="Times New Roman"/>
          <w:b/>
          <w:color w:val="000000"/>
          <w:sz w:val="28"/>
          <w:lang w:val="ru-RU"/>
        </w:rPr>
        <w:t>,</w:t>
      </w:r>
      <w:bookmarkStart w:id="4" w:name="_GoBack"/>
      <w:bookmarkEnd w:id="4"/>
      <w:r w:rsidR="00E828CB" w:rsidRPr="002F11EC">
        <w:rPr>
          <w:rFonts w:ascii="Times New Roman" w:hAnsi="Times New Roman"/>
          <w:b/>
          <w:color w:val="000000"/>
          <w:sz w:val="28"/>
          <w:lang w:val="ru-RU"/>
        </w:rPr>
        <w:t xml:space="preserve"> </w:t>
      </w:r>
      <w:bookmarkStart w:id="5" w:name="6d9e9922-8c7a-4bd6-b337-ac3d7fc668dc"/>
      <w:r w:rsidR="00E828CB" w:rsidRPr="002F11EC">
        <w:rPr>
          <w:rFonts w:ascii="Times New Roman" w:hAnsi="Times New Roman"/>
          <w:b/>
          <w:color w:val="000000"/>
          <w:sz w:val="28"/>
          <w:lang w:val="ru-RU"/>
        </w:rPr>
        <w:t>2023</w:t>
      </w:r>
      <w:bookmarkEnd w:id="5"/>
    </w:p>
    <w:p w:rsidR="00462490" w:rsidRPr="002F11EC" w:rsidRDefault="00462490">
      <w:pPr>
        <w:spacing w:after="0"/>
        <w:ind w:left="120"/>
        <w:rPr>
          <w:lang w:val="ru-RU"/>
        </w:rPr>
      </w:pPr>
    </w:p>
    <w:p w:rsidR="00462490" w:rsidRPr="002F11EC" w:rsidRDefault="00462490">
      <w:pPr>
        <w:rPr>
          <w:lang w:val="ru-RU"/>
        </w:rPr>
        <w:sectPr w:rsidR="00462490" w:rsidRPr="002F11EC">
          <w:pgSz w:w="11906" w:h="16383"/>
          <w:pgMar w:top="1134" w:right="850" w:bottom="1134" w:left="1701" w:header="720" w:footer="720" w:gutter="0"/>
          <w:cols w:space="720"/>
        </w:sectPr>
      </w:pPr>
    </w:p>
    <w:p w:rsidR="00462490" w:rsidRPr="002F11EC" w:rsidRDefault="00E828CB">
      <w:pPr>
        <w:spacing w:after="0" w:line="264" w:lineRule="auto"/>
        <w:ind w:firstLine="600"/>
        <w:jc w:val="both"/>
        <w:rPr>
          <w:lang w:val="ru-RU"/>
        </w:rPr>
      </w:pPr>
      <w:bookmarkStart w:id="6" w:name="block-10868155"/>
      <w:bookmarkEnd w:id="0"/>
      <w:r w:rsidRPr="002F11EC">
        <w:rPr>
          <w:rFonts w:ascii="Times New Roman" w:hAnsi="Times New Roman"/>
          <w:b/>
          <w:color w:val="000000"/>
          <w:sz w:val="28"/>
          <w:lang w:val="ru-RU"/>
        </w:rPr>
        <w:lastRenderedPageBreak/>
        <w:t>ПОЯСНИТЕЛЬНАЯ ЗАПИСКА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2F11EC">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2F11EC">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2F11EC">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62490" w:rsidRPr="002F11EC" w:rsidRDefault="00E828CB">
      <w:pPr>
        <w:spacing w:after="0" w:line="264" w:lineRule="auto"/>
        <w:ind w:firstLine="600"/>
        <w:jc w:val="both"/>
        <w:rPr>
          <w:lang w:val="ru-RU"/>
        </w:rPr>
      </w:pPr>
      <w:bookmarkStart w:id="7" w:name="ae087229-bc2a-42f7-a634-a0357f20ae55"/>
      <w:r w:rsidRPr="002F11E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62490" w:rsidRPr="002F11EC" w:rsidRDefault="00462490">
      <w:pPr>
        <w:rPr>
          <w:lang w:val="ru-RU"/>
        </w:rPr>
        <w:sectPr w:rsidR="00462490" w:rsidRPr="002F11EC">
          <w:pgSz w:w="11906" w:h="16383"/>
          <w:pgMar w:top="1134" w:right="850" w:bottom="1134" w:left="1701" w:header="720" w:footer="720" w:gutter="0"/>
          <w:cols w:space="720"/>
        </w:sectPr>
      </w:pPr>
    </w:p>
    <w:p w:rsidR="00462490" w:rsidRPr="002F11EC" w:rsidRDefault="00E828CB">
      <w:pPr>
        <w:spacing w:after="0" w:line="264" w:lineRule="auto"/>
        <w:ind w:left="120"/>
        <w:jc w:val="both"/>
        <w:rPr>
          <w:lang w:val="ru-RU"/>
        </w:rPr>
      </w:pPr>
      <w:bookmarkStart w:id="8" w:name="block-10868156"/>
      <w:bookmarkEnd w:id="6"/>
      <w:r w:rsidRPr="002F11EC">
        <w:rPr>
          <w:rFonts w:ascii="Times New Roman" w:hAnsi="Times New Roman"/>
          <w:b/>
          <w:color w:val="000000"/>
          <w:sz w:val="28"/>
          <w:lang w:val="ru-RU"/>
        </w:rPr>
        <w:lastRenderedPageBreak/>
        <w:t>СОДЕРЖАНИЕ ОБУЧЕНИЯ</w:t>
      </w:r>
    </w:p>
    <w:p w:rsidR="00462490" w:rsidRPr="002F11EC" w:rsidRDefault="00462490">
      <w:pPr>
        <w:spacing w:after="0" w:line="264" w:lineRule="auto"/>
        <w:ind w:left="120"/>
        <w:jc w:val="both"/>
        <w:rPr>
          <w:lang w:val="ru-RU"/>
        </w:rPr>
      </w:pPr>
    </w:p>
    <w:p w:rsidR="00462490" w:rsidRPr="002F11EC" w:rsidRDefault="00E828CB">
      <w:pPr>
        <w:spacing w:after="0" w:line="264" w:lineRule="auto"/>
        <w:ind w:left="120"/>
        <w:jc w:val="both"/>
        <w:rPr>
          <w:lang w:val="ru-RU"/>
        </w:rPr>
      </w:pPr>
      <w:r w:rsidRPr="002F11EC">
        <w:rPr>
          <w:rFonts w:ascii="Times New Roman" w:hAnsi="Times New Roman"/>
          <w:b/>
          <w:color w:val="000000"/>
          <w:sz w:val="28"/>
          <w:lang w:val="ru-RU"/>
        </w:rPr>
        <w:t>10 КЛАСС</w:t>
      </w:r>
    </w:p>
    <w:p w:rsidR="00462490" w:rsidRPr="002F11EC" w:rsidRDefault="00462490">
      <w:pPr>
        <w:spacing w:after="0" w:line="264" w:lineRule="auto"/>
        <w:ind w:left="120"/>
        <w:jc w:val="both"/>
        <w:rPr>
          <w:lang w:val="ru-RU"/>
        </w:rPr>
      </w:pP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Содержание программы, выделенное </w:t>
      </w:r>
      <w:r w:rsidRPr="002F11EC">
        <w:rPr>
          <w:rFonts w:ascii="Times New Roman" w:hAnsi="Times New Roman"/>
          <w:i/>
          <w:color w:val="000000"/>
          <w:sz w:val="28"/>
          <w:lang w:val="ru-RU"/>
        </w:rPr>
        <w:t>курсивом</w:t>
      </w:r>
      <w:r w:rsidRPr="002F11EC">
        <w:rPr>
          <w:rFonts w:ascii="Times New Roman" w:hAnsi="Times New Roman"/>
          <w:color w:val="000000"/>
          <w:sz w:val="28"/>
          <w:lang w:val="ru-RU"/>
        </w:rPr>
        <w:t>, не входит в проверку государственной итоговой аттестации (ГИА).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 xml:space="preserve">Тема 1. Биология как наука </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5C19F7" w:rsidRDefault="00E828CB">
      <w:pPr>
        <w:spacing w:after="0" w:line="264" w:lineRule="auto"/>
        <w:ind w:firstLine="600"/>
        <w:jc w:val="both"/>
        <w:rPr>
          <w:lang w:val="ru-RU"/>
        </w:rPr>
      </w:pPr>
      <w:r w:rsidRPr="002F11EC">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5C19F7">
        <w:rPr>
          <w:rFonts w:ascii="Times New Roman" w:hAnsi="Times New Roman"/>
          <w:color w:val="000000"/>
          <w:sz w:val="28"/>
          <w:lang w:val="ru-RU"/>
        </w:rPr>
        <w:t>Уотсон, Ф. Крик, Д. К. Беляев.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«Связь биологии с другими науками», «Система биологических наук».</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2. Живые системы и их изучение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«Использование различных методов при изучении живых систем».</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3. Биология клетки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F11EC">
        <w:rPr>
          <w:rFonts w:ascii="Times New Roman" w:hAnsi="Times New Roman"/>
          <w:i/>
          <w:color w:val="000000"/>
          <w:sz w:val="28"/>
          <w:lang w:val="ru-RU"/>
        </w:rPr>
        <w:t>Изучение фиксированных клеток</w:t>
      </w:r>
      <w:r w:rsidRPr="002F11EC">
        <w:rPr>
          <w:rFonts w:ascii="Times New Roman" w:hAnsi="Times New Roman"/>
          <w:color w:val="000000"/>
          <w:sz w:val="28"/>
          <w:lang w:val="ru-RU"/>
        </w:rPr>
        <w:t xml:space="preserve">. Электронная микроскопия. </w:t>
      </w:r>
      <w:r w:rsidRPr="002F11EC">
        <w:rPr>
          <w:rFonts w:ascii="Times New Roman" w:hAnsi="Times New Roman"/>
          <w:i/>
          <w:color w:val="000000"/>
          <w:sz w:val="28"/>
          <w:lang w:val="ru-RU"/>
        </w:rPr>
        <w:t>Конфокальная микроскопия. Витальное (прижизненное) изучение клеток.</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Портреты: Р. Гук, А. Левенгук, Т. Шванн, М. Шлейден, Р. Вирхов, К. М. Бэр.</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4. Химическая организация клетки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2F11EC">
        <w:rPr>
          <w:rFonts w:ascii="Times New Roman" w:hAnsi="Times New Roman"/>
          <w:i/>
          <w:color w:val="000000"/>
          <w:sz w:val="28"/>
          <w:lang w:val="ru-RU"/>
        </w:rPr>
        <w:t>Прионы</w:t>
      </w:r>
      <w:r w:rsidRPr="002F11EC">
        <w:rPr>
          <w:rFonts w:ascii="Times New Roman" w:hAnsi="Times New Roman"/>
          <w:color w:val="000000"/>
          <w:sz w:val="28"/>
          <w:lang w:val="ru-RU"/>
        </w:rPr>
        <w:t>.</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F11EC">
        <w:rPr>
          <w:rFonts w:ascii="Times New Roman" w:hAnsi="Times New Roman"/>
          <w:i/>
          <w:color w:val="000000"/>
          <w:sz w:val="28"/>
          <w:lang w:val="ru-RU"/>
        </w:rPr>
        <w:t>Другие нуклеозидтрифосфаты (НТФ).</w:t>
      </w:r>
      <w:r w:rsidRPr="002F11EC">
        <w:rPr>
          <w:rFonts w:ascii="Times New Roman" w:hAnsi="Times New Roman"/>
          <w:color w:val="000000"/>
          <w:sz w:val="28"/>
          <w:lang w:val="ru-RU"/>
        </w:rPr>
        <w:t xml:space="preserve"> Секвенирование ДНК. </w:t>
      </w:r>
      <w:r w:rsidRPr="002F11EC">
        <w:rPr>
          <w:rFonts w:ascii="Times New Roman" w:hAnsi="Times New Roman"/>
          <w:i/>
          <w:color w:val="000000"/>
          <w:sz w:val="28"/>
          <w:lang w:val="ru-RU"/>
        </w:rPr>
        <w:t>Методы геномики, транскриптомики, протеомики.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2F11EC">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8639E9" w:rsidRDefault="00E828CB">
      <w:pPr>
        <w:spacing w:after="0" w:line="264" w:lineRule="auto"/>
        <w:ind w:firstLine="600"/>
        <w:jc w:val="both"/>
        <w:rPr>
          <w:lang w:val="ru-RU"/>
        </w:rPr>
      </w:pPr>
      <w:r w:rsidRPr="002F11EC">
        <w:rPr>
          <w:rFonts w:ascii="Times New Roman" w:hAnsi="Times New Roman"/>
          <w:color w:val="000000"/>
          <w:sz w:val="28"/>
          <w:lang w:val="ru-RU"/>
        </w:rPr>
        <w:t xml:space="preserve">Портреты: Л. Полинг, Дж. </w:t>
      </w:r>
      <w:r w:rsidRPr="008639E9">
        <w:rPr>
          <w:rFonts w:ascii="Times New Roman" w:hAnsi="Times New Roman"/>
          <w:color w:val="000000"/>
          <w:sz w:val="28"/>
          <w:lang w:val="ru-RU"/>
        </w:rPr>
        <w:t>Уотсон, Ф. Крик, М. Уилкинс, Р. Франклин, Ф. Сэнгер, С. Прузинер.</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химическая посуда и оборудование.</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«Обнаружение белков с помощью качественных реакций».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5. Строение и функции клетки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2F11EC">
        <w:rPr>
          <w:rFonts w:ascii="Times New Roman" w:hAnsi="Times New Roman"/>
          <w:i/>
          <w:color w:val="000000"/>
          <w:sz w:val="28"/>
          <w:lang w:val="ru-RU"/>
        </w:rPr>
        <w:t xml:space="preserve">Механизм направления белков в ЭПС. </w:t>
      </w:r>
      <w:r w:rsidRPr="002F11EC">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2F11EC">
        <w:rPr>
          <w:rFonts w:ascii="Times New Roman" w:hAnsi="Times New Roman"/>
          <w:i/>
          <w:color w:val="000000"/>
          <w:sz w:val="28"/>
          <w:lang w:val="ru-RU"/>
        </w:rPr>
        <w:t>Модификация белков в аппарате Гольджи. Сортировка белков в аппарате Гольджи.</w:t>
      </w:r>
      <w:r w:rsidRPr="002F11EC">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Полуавтономные органоиды клетки: митохондрии, пластиды. </w:t>
      </w:r>
      <w:r w:rsidRPr="002F11EC">
        <w:rPr>
          <w:rFonts w:ascii="Times New Roman" w:hAnsi="Times New Roman"/>
          <w:i/>
          <w:color w:val="000000"/>
          <w:sz w:val="28"/>
          <w:lang w:val="ru-RU"/>
        </w:rPr>
        <w:t>Происхождение митохондрий и пластид. Симбиогенез (К.С. Мережковский, Л. Маргулис)</w:t>
      </w:r>
      <w:r w:rsidRPr="002F11EC">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2F11EC">
        <w:rPr>
          <w:rFonts w:ascii="Times New Roman" w:hAnsi="Times New Roman"/>
          <w:i/>
          <w:color w:val="000000"/>
          <w:sz w:val="28"/>
          <w:lang w:val="ru-RU"/>
        </w:rPr>
        <w:t>Промежуточные филаменты</w:t>
      </w:r>
      <w:r w:rsidRPr="002F11EC">
        <w:rPr>
          <w:rFonts w:ascii="Times New Roman" w:hAnsi="Times New Roman"/>
          <w:color w:val="000000"/>
          <w:sz w:val="28"/>
          <w:lang w:val="ru-RU"/>
        </w:rPr>
        <w:t xml:space="preserve">. Микрофиламенты. </w:t>
      </w:r>
      <w:r w:rsidRPr="002F11EC">
        <w:rPr>
          <w:rFonts w:ascii="Times New Roman" w:hAnsi="Times New Roman"/>
          <w:i/>
          <w:color w:val="000000"/>
          <w:sz w:val="28"/>
          <w:lang w:val="ru-RU"/>
        </w:rPr>
        <w:t>Актиновые микрофиламенты</w:t>
      </w:r>
      <w:r w:rsidRPr="002F11EC">
        <w:rPr>
          <w:rFonts w:ascii="Times New Roman" w:hAnsi="Times New Roman"/>
          <w:color w:val="000000"/>
          <w:sz w:val="28"/>
          <w:lang w:val="ru-RU"/>
        </w:rPr>
        <w:t xml:space="preserve">. Мышечные клетки. </w:t>
      </w:r>
      <w:r w:rsidRPr="002F11EC">
        <w:rPr>
          <w:rFonts w:ascii="Times New Roman" w:hAnsi="Times New Roman"/>
          <w:i/>
          <w:color w:val="000000"/>
          <w:sz w:val="28"/>
          <w:lang w:val="ru-RU"/>
        </w:rPr>
        <w:t>Актиновые компоненты немышечных клеток.</w:t>
      </w:r>
      <w:r w:rsidRPr="002F11E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F11EC">
        <w:rPr>
          <w:rFonts w:ascii="Times New Roman" w:hAnsi="Times New Roman"/>
          <w:i/>
          <w:color w:val="000000"/>
          <w:sz w:val="28"/>
          <w:lang w:val="ru-RU"/>
        </w:rPr>
        <w:t>Белки, ассоциированные с микрофиламентами и микротрубочками. Моторные белки.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2F11EC">
        <w:rPr>
          <w:rFonts w:ascii="Times New Roman" w:hAnsi="Times New Roman"/>
          <w:i/>
          <w:color w:val="000000"/>
          <w:sz w:val="28"/>
          <w:lang w:val="ru-RU"/>
        </w:rPr>
        <w:t>Эухроматин и гетерохроматин</w:t>
      </w:r>
      <w:r w:rsidRPr="002F11EC">
        <w:rPr>
          <w:rFonts w:ascii="Times New Roman" w:hAnsi="Times New Roman"/>
          <w:color w:val="000000"/>
          <w:sz w:val="28"/>
          <w:lang w:val="ru-RU"/>
        </w:rPr>
        <w:t xml:space="preserve">. Белки хроматина – гистоны. </w:t>
      </w:r>
      <w:r w:rsidRPr="002F11EC">
        <w:rPr>
          <w:rFonts w:ascii="Times New Roman" w:hAnsi="Times New Roman"/>
          <w:i/>
          <w:color w:val="000000"/>
          <w:sz w:val="28"/>
          <w:lang w:val="ru-RU"/>
        </w:rPr>
        <w:t>Динамика ядерной оболочки в митозе. Ядерный транспорт.</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lastRenderedPageBreak/>
        <w:t>Портреты: К.С. Мережковский, Л. Маргулис.</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строения клеток различных организмов».</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«Изучение свойств клеточной мембраны».</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«Исследование плазмолиза и деплазмолиза в растительных клетках».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«Изучение движения цитоплазмы в растительных клетках».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6. Обмен веществ и превращение энергии в клетке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Первичный синтез органических веществ в клетке. Фотосинтез. </w:t>
      </w:r>
      <w:r w:rsidRPr="002F11EC">
        <w:rPr>
          <w:rFonts w:ascii="Times New Roman" w:hAnsi="Times New Roman"/>
          <w:i/>
          <w:color w:val="000000"/>
          <w:sz w:val="28"/>
          <w:lang w:val="ru-RU"/>
        </w:rPr>
        <w:t>Аноксигенный и оксигенный фотосинтез у бактерий</w:t>
      </w:r>
      <w:r w:rsidRPr="002F11EC">
        <w:rPr>
          <w:rFonts w:ascii="Times New Roman" w:hAnsi="Times New Roman"/>
          <w:color w:val="000000"/>
          <w:sz w:val="28"/>
          <w:lang w:val="ru-RU"/>
        </w:rPr>
        <w:t xml:space="preserve">. </w:t>
      </w:r>
      <w:r w:rsidRPr="002F11EC">
        <w:rPr>
          <w:rFonts w:ascii="Times New Roman" w:hAnsi="Times New Roman"/>
          <w:i/>
          <w:color w:val="000000"/>
          <w:sz w:val="28"/>
          <w:lang w:val="ru-RU"/>
        </w:rPr>
        <w:t>Светособирающие пигменты и пигменты реакционного центра</w:t>
      </w:r>
      <w:r w:rsidRPr="002F11EC">
        <w:rPr>
          <w:rFonts w:ascii="Times New Roman" w:hAnsi="Times New Roman"/>
          <w:color w:val="000000"/>
          <w:sz w:val="28"/>
          <w:lang w:val="ru-RU"/>
        </w:rPr>
        <w:t xml:space="preserve">. Роль хлоропластов в процессе фотосинтеза. Световая и темновая фазы. </w:t>
      </w:r>
      <w:r w:rsidRPr="002F11EC">
        <w:rPr>
          <w:rFonts w:ascii="Times New Roman" w:hAnsi="Times New Roman"/>
          <w:i/>
          <w:color w:val="000000"/>
          <w:sz w:val="28"/>
          <w:lang w:val="ru-RU"/>
        </w:rPr>
        <w:t>Фотодыхание, С</w:t>
      </w:r>
      <w:r w:rsidRPr="002F11EC">
        <w:rPr>
          <w:rFonts w:ascii="Times New Roman" w:hAnsi="Times New Roman"/>
          <w:i/>
          <w:color w:val="000000"/>
          <w:sz w:val="28"/>
          <w:vertAlign w:val="subscript"/>
          <w:lang w:val="ru-RU"/>
        </w:rPr>
        <w:t>3-</w:t>
      </w:r>
      <w:r w:rsidRPr="002F11EC">
        <w:rPr>
          <w:rFonts w:ascii="Times New Roman" w:hAnsi="Times New Roman"/>
          <w:i/>
          <w:color w:val="000000"/>
          <w:sz w:val="28"/>
          <w:lang w:val="ru-RU"/>
        </w:rPr>
        <w:t xml:space="preserve">, </w:t>
      </w:r>
      <w:r>
        <w:rPr>
          <w:rFonts w:ascii="Times New Roman" w:hAnsi="Times New Roman"/>
          <w:i/>
          <w:color w:val="000000"/>
          <w:sz w:val="28"/>
        </w:rPr>
        <w:t>C</w:t>
      </w:r>
      <w:r w:rsidRPr="002F11EC">
        <w:rPr>
          <w:rFonts w:ascii="Times New Roman" w:hAnsi="Times New Roman"/>
          <w:i/>
          <w:color w:val="000000"/>
          <w:sz w:val="28"/>
          <w:vertAlign w:val="subscript"/>
          <w:lang w:val="ru-RU"/>
        </w:rPr>
        <w:t>4-</w:t>
      </w:r>
      <w:r w:rsidRPr="002F11EC">
        <w:rPr>
          <w:rFonts w:ascii="Times New Roman" w:hAnsi="Times New Roman"/>
          <w:i/>
          <w:color w:val="000000"/>
          <w:sz w:val="28"/>
          <w:lang w:val="ru-RU"/>
        </w:rPr>
        <w:t xml:space="preserve"> и </w:t>
      </w:r>
      <w:r>
        <w:rPr>
          <w:rFonts w:ascii="Times New Roman" w:hAnsi="Times New Roman"/>
          <w:i/>
          <w:color w:val="000000"/>
          <w:sz w:val="28"/>
        </w:rPr>
        <w:t>CAM</w:t>
      </w:r>
      <w:r w:rsidRPr="002F11EC">
        <w:rPr>
          <w:rFonts w:ascii="Times New Roman" w:hAnsi="Times New Roman"/>
          <w:i/>
          <w:color w:val="000000"/>
          <w:sz w:val="28"/>
          <w:lang w:val="ru-RU"/>
        </w:rPr>
        <w:t>-типы фотосинтеза</w:t>
      </w:r>
      <w:r w:rsidRPr="002F11E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2F11EC">
        <w:rPr>
          <w:rFonts w:ascii="Times New Roman" w:hAnsi="Times New Roman"/>
          <w:i/>
          <w:color w:val="000000"/>
          <w:sz w:val="28"/>
          <w:lang w:val="ru-RU"/>
        </w:rPr>
        <w:t xml:space="preserve">Энергия мембранного градиента протонов. Синтез АТФ: </w:t>
      </w:r>
      <w:r w:rsidRPr="002F11EC">
        <w:rPr>
          <w:rFonts w:ascii="Times New Roman" w:hAnsi="Times New Roman"/>
          <w:i/>
          <w:color w:val="000000"/>
          <w:sz w:val="28"/>
          <w:lang w:val="ru-RU"/>
        </w:rPr>
        <w:lastRenderedPageBreak/>
        <w:t>работа протонной АТФ-синтазы.</w:t>
      </w:r>
      <w:r w:rsidRPr="002F11EC">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Демонстрации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«Сравнение процессов фотосинтеза и хемосинтеза».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«Сравнение процессов брожения и дыхания».</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7. Наследственная информация и реализация её в клетке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2F11EC">
        <w:rPr>
          <w:rFonts w:ascii="Times New Roman" w:hAnsi="Times New Roman"/>
          <w:i/>
          <w:color w:val="000000"/>
          <w:sz w:val="28"/>
          <w:lang w:val="ru-RU"/>
        </w:rPr>
        <w:t>Созревание матричных РНК в эукариотической клетке. Некодирующие РНК.</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462490" w:rsidRPr="002F11EC" w:rsidRDefault="00E828CB">
      <w:pPr>
        <w:spacing w:after="0" w:line="264" w:lineRule="auto"/>
        <w:ind w:firstLine="600"/>
        <w:jc w:val="both"/>
        <w:rPr>
          <w:lang w:val="ru-RU"/>
        </w:rPr>
      </w:pPr>
      <w:r w:rsidRPr="002F11EC">
        <w:rPr>
          <w:rFonts w:ascii="Times New Roman" w:hAnsi="Times New Roman"/>
          <w:i/>
          <w:color w:val="000000"/>
          <w:sz w:val="28"/>
          <w:lang w:val="ru-RU"/>
        </w:rPr>
        <w:t>Современные представления о строении генов</w:t>
      </w:r>
      <w:r w:rsidRPr="002F11EC">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2F11EC">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2F11EC">
        <w:rPr>
          <w:rFonts w:ascii="Times New Roman" w:hAnsi="Times New Roman"/>
          <w:color w:val="000000"/>
          <w:sz w:val="28"/>
          <w:lang w:val="ru-RU"/>
        </w:rPr>
        <w:t>. Регуляция обменных процессов в клетке. Клеточный гомеостаз.</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2F11EC">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2F11EC">
        <w:rPr>
          <w:rFonts w:ascii="Times New Roman" w:hAnsi="Times New Roman"/>
          <w:color w:val="000000"/>
          <w:sz w:val="28"/>
          <w:lang w:val="ru-RU"/>
        </w:rPr>
        <w:t>.</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F11EC">
        <w:rPr>
          <w:rFonts w:ascii="Times New Roman" w:hAnsi="Times New Roman"/>
          <w:color w:val="000000"/>
          <w:sz w:val="28"/>
          <w:lang w:val="ru-RU"/>
        </w:rPr>
        <w:t>-19, социальные и медицинские проблемы.</w:t>
      </w:r>
    </w:p>
    <w:p w:rsidR="00462490" w:rsidRPr="002F11EC" w:rsidRDefault="00E828CB">
      <w:pPr>
        <w:spacing w:after="0" w:line="264" w:lineRule="auto"/>
        <w:ind w:firstLine="600"/>
        <w:jc w:val="both"/>
        <w:rPr>
          <w:lang w:val="ru-RU"/>
        </w:rPr>
      </w:pPr>
      <w:r w:rsidRPr="002F11EC">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2F11EC">
        <w:rPr>
          <w:rFonts w:ascii="Times New Roman" w:hAnsi="Times New Roman"/>
          <w:i/>
          <w:color w:val="000000"/>
          <w:sz w:val="28"/>
          <w:lang w:val="ru-RU"/>
        </w:rPr>
        <w:t>») структурных биологических данных</w:t>
      </w:r>
      <w:r w:rsidRPr="002F11EC">
        <w:rPr>
          <w:rFonts w:ascii="Times New Roman" w:hAnsi="Times New Roman"/>
          <w:color w:val="000000"/>
          <w:sz w:val="28"/>
          <w:lang w:val="ru-RU"/>
        </w:rPr>
        <w:t xml:space="preserve">. </w:t>
      </w:r>
      <w:r w:rsidRPr="002F11EC">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lastRenderedPageBreak/>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Портреты: Н. К. Кольцов, Д. И. Ивановский.</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«Биосинтез белка», «Генетический код», «Вирусы», «Бактериофаги».</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«Создание модели вируса».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8. Жизненный цикл клетки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Регуляция митотического цикла клетки. Программируемая клеточная гибель – апоптоз.</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Клеточное ядро, хромосомы, функциональная геномика. </w:t>
      </w:r>
      <w:r w:rsidRPr="002F11EC">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«Жизненный цикл клетки», «Митоз», «Строение хромосом», «Репликация ДНК».</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световой микроскоп, микропрепараты: «Митоз в клетках корешка лука».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хромосом на готовых микропрепаратах».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9. Строение и функции организмов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2F11EC">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Портрет: И. П. Павлов.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2F11EC">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тканей растений».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тканей животных».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органов цветкового растения».</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10. Размножение и развитие организмов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F11EC">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2F11EC">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2F11EC">
        <w:rPr>
          <w:rFonts w:ascii="Times New Roman" w:hAnsi="Times New Roman"/>
          <w:i/>
          <w:color w:val="000000"/>
          <w:sz w:val="28"/>
          <w:lang w:val="ru-RU"/>
        </w:rPr>
        <w:t>Детерминированное и недерминированное дробление. Бластула, типы бластул</w:t>
      </w:r>
      <w:r w:rsidRPr="002F11E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2F11EC">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Механизмы регуляции онтогенеза у растений и животных.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Портреты: С. Г. Навашин, Х. Шпеман.</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строения половых клеток на готовых микропрепаратах».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«Выявление признаков сходства зародышей позвоночных животных».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«Строение органов размножения высших растений».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11. Генетика – наука о наследственности и изменчивости организмов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«Методы генетики», «Схемы скрещивания».</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«Дрозофила как объект генетических исследований».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12. Закономерности наследственности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Портреты: Г. Мендель, Т. Морган.</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2F11EC">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«Изучение результатов моногибридного скрещивания у дрозофилы».</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«Изучение результатов дигибридного скрещивания у дрозофилы».</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13. Закономерности изменчивости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62490" w:rsidRPr="002F11EC" w:rsidRDefault="00E828CB">
      <w:pPr>
        <w:spacing w:after="0" w:line="264" w:lineRule="auto"/>
        <w:ind w:firstLine="600"/>
        <w:jc w:val="both"/>
        <w:rPr>
          <w:lang w:val="ru-RU"/>
        </w:rPr>
      </w:pPr>
      <w:r w:rsidRPr="002F11EC">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Портреты: Г. де Фриз, В. Иоганнсен, Н. И. Вавилов.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lastRenderedPageBreak/>
        <w:t>Практическая работа</w:t>
      </w:r>
      <w:r w:rsidRPr="002F11EC">
        <w:rPr>
          <w:rFonts w:ascii="Times New Roman" w:hAnsi="Times New Roman"/>
          <w:color w:val="000000"/>
          <w:sz w:val="28"/>
          <w:lang w:val="ru-RU"/>
        </w:rPr>
        <w:t xml:space="preserve"> «Мутации у дрозофилы (на готовых микропрепаратах)».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14. Генетика человека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sidRPr="005C19F7">
        <w:rPr>
          <w:rFonts w:ascii="Times New Roman" w:hAnsi="Times New Roman"/>
          <w:color w:val="000000"/>
          <w:sz w:val="28"/>
          <w:lang w:val="ru-RU"/>
        </w:rPr>
        <w:t xml:space="preserve">ПЦР-анализа. </w:t>
      </w:r>
      <w:r w:rsidRPr="002F11EC">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«Составление и анализ родословной».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15. Селекция организмов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2F11EC">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2F11EC">
        <w:rPr>
          <w:rFonts w:ascii="Times New Roman" w:hAnsi="Times New Roman"/>
          <w:i/>
          <w:color w:val="000000"/>
          <w:sz w:val="28"/>
          <w:lang w:val="ru-RU"/>
        </w:rPr>
        <w:t>«Зелёная революция».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F11E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сортов культурных растений и пород домашних животных».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методов селекции растений».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«Прививка растений».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 xml:space="preserve">Экскурсия </w:t>
      </w:r>
      <w:r w:rsidRPr="002F11E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16. Биотехнология и синтетическая биология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2F11EC">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2F11E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2F11EC">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2F11EC">
        <w:rPr>
          <w:rFonts w:ascii="Times New Roman" w:hAnsi="Times New Roman"/>
          <w:color w:val="000000"/>
          <w:sz w:val="28"/>
          <w:lang w:val="ru-RU"/>
        </w:rPr>
        <w:t>.</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2F11EC">
        <w:rPr>
          <w:rFonts w:ascii="Times New Roman" w:hAnsi="Times New Roman"/>
          <w:i/>
          <w:color w:val="000000"/>
          <w:sz w:val="28"/>
          <w:lang w:val="ru-RU"/>
        </w:rPr>
        <w:t>Создание трансгенных организмов</w:t>
      </w:r>
      <w:r w:rsidRPr="002F11E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2F11EC">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«Изучение объектов биотехнологии».</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Практическая работа</w:t>
      </w:r>
      <w:r w:rsidRPr="002F11EC">
        <w:rPr>
          <w:rFonts w:ascii="Times New Roman" w:hAnsi="Times New Roman"/>
          <w:color w:val="000000"/>
          <w:sz w:val="28"/>
          <w:lang w:val="ru-RU"/>
        </w:rPr>
        <w:t xml:space="preserve"> «Получение молочнокислых продуктов».</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Экскурсия</w:t>
      </w:r>
      <w:r w:rsidRPr="002F11E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462490" w:rsidRPr="002F11EC" w:rsidRDefault="00462490">
      <w:pPr>
        <w:spacing w:after="0" w:line="264" w:lineRule="auto"/>
        <w:ind w:left="120"/>
        <w:jc w:val="both"/>
        <w:rPr>
          <w:lang w:val="ru-RU"/>
        </w:rPr>
      </w:pPr>
    </w:p>
    <w:p w:rsidR="00462490" w:rsidRPr="002F11EC" w:rsidRDefault="00E828CB">
      <w:pPr>
        <w:spacing w:after="0" w:line="264" w:lineRule="auto"/>
        <w:ind w:left="120"/>
        <w:jc w:val="both"/>
        <w:rPr>
          <w:lang w:val="ru-RU"/>
        </w:rPr>
      </w:pPr>
      <w:r w:rsidRPr="002F11EC">
        <w:rPr>
          <w:rFonts w:ascii="Times New Roman" w:hAnsi="Times New Roman"/>
          <w:b/>
          <w:color w:val="000000"/>
          <w:sz w:val="28"/>
          <w:lang w:val="ru-RU"/>
        </w:rPr>
        <w:t>11 КЛАСС</w:t>
      </w:r>
    </w:p>
    <w:p w:rsidR="00462490" w:rsidRPr="002F11EC" w:rsidRDefault="00462490">
      <w:pPr>
        <w:spacing w:after="0" w:line="264" w:lineRule="auto"/>
        <w:ind w:left="120"/>
        <w:jc w:val="both"/>
        <w:rPr>
          <w:lang w:val="ru-RU"/>
        </w:rPr>
      </w:pP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1.</w:t>
      </w:r>
      <w:r w:rsidRPr="002F11EC">
        <w:rPr>
          <w:rFonts w:ascii="Times New Roman" w:hAnsi="Times New Roman"/>
          <w:color w:val="000000"/>
          <w:sz w:val="28"/>
          <w:lang w:val="ru-RU"/>
        </w:rPr>
        <w:t xml:space="preserve"> </w:t>
      </w:r>
      <w:r w:rsidRPr="002F11EC">
        <w:rPr>
          <w:rFonts w:ascii="Times New Roman" w:hAnsi="Times New Roman"/>
          <w:b/>
          <w:color w:val="000000"/>
          <w:sz w:val="28"/>
          <w:lang w:val="ru-RU"/>
        </w:rPr>
        <w:t>Зарождение и развитие эволюционных представлений в биологии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5C19F7" w:rsidRDefault="00E828CB">
      <w:pPr>
        <w:spacing w:after="0" w:line="264" w:lineRule="auto"/>
        <w:ind w:firstLine="600"/>
        <w:jc w:val="both"/>
        <w:rPr>
          <w:lang w:val="ru-RU"/>
        </w:rPr>
      </w:pPr>
      <w:r w:rsidRPr="002F11EC">
        <w:rPr>
          <w:rFonts w:ascii="Times New Roman" w:hAnsi="Times New Roman"/>
          <w:color w:val="000000"/>
          <w:sz w:val="28"/>
          <w:lang w:val="ru-RU"/>
        </w:rPr>
        <w:lastRenderedPageBreak/>
        <w:t xml:space="preserve">Портреты: Аристотель, К. Линней, Ж. Б. Ламарк, Э. Ж. Сент-Илер, Ж. Кювье, Ч. Дарвин, С. С. Четвериков, И. И. Шмальгаузен, Дж. </w:t>
      </w:r>
      <w:r w:rsidRPr="005C19F7">
        <w:rPr>
          <w:rFonts w:ascii="Times New Roman" w:hAnsi="Times New Roman"/>
          <w:color w:val="000000"/>
          <w:sz w:val="28"/>
          <w:lang w:val="ru-RU"/>
        </w:rPr>
        <w:t>Холдейн, Д. К. Беляев.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2. Микроэволюция и её результаты</w:t>
      </w:r>
    </w:p>
    <w:p w:rsidR="00462490" w:rsidRPr="005C19F7" w:rsidRDefault="00E828CB">
      <w:pPr>
        <w:spacing w:after="0" w:line="264" w:lineRule="auto"/>
        <w:ind w:firstLine="600"/>
        <w:jc w:val="both"/>
        <w:rPr>
          <w:lang w:val="ru-RU"/>
        </w:rPr>
      </w:pPr>
      <w:r w:rsidRPr="002F11EC">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5C19F7">
        <w:rPr>
          <w:rFonts w:ascii="Times New Roman" w:hAnsi="Times New Roman"/>
          <w:color w:val="000000"/>
          <w:sz w:val="28"/>
          <w:lang w:val="ru-RU"/>
        </w:rPr>
        <w:t>Харди, В. Вайнберга.</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2F11E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2F11E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Механизмы формирования биологического разнообразия.</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Портреты: С. С. Четвериков, Э. Майр.</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«Выявление изменчивости у особей одного вида».</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«Приспособления организмов и их относительная целесообразность».</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Лабораторная работа</w:t>
      </w:r>
      <w:r w:rsidRPr="002F11EC">
        <w:rPr>
          <w:rFonts w:ascii="Times New Roman" w:hAnsi="Times New Roman"/>
          <w:color w:val="000000"/>
          <w:sz w:val="28"/>
          <w:lang w:val="ru-RU"/>
        </w:rPr>
        <w:t xml:space="preserve"> «Сравнение видов по морфологическому критерию».</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Тема 3. Макроэволюция и её результаты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2F11EC">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Хромосомные мутации и эволюция геномов.</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 xml:space="preserve">Общие закономерности (правила) эволюции. </w:t>
      </w:r>
      <w:r w:rsidRPr="002F11EC">
        <w:rPr>
          <w:rFonts w:ascii="Times New Roman" w:hAnsi="Times New Roman"/>
          <w:i/>
          <w:color w:val="000000"/>
          <w:sz w:val="28"/>
          <w:lang w:val="ru-RU"/>
        </w:rPr>
        <w:t>Принцип смены функций</w:t>
      </w:r>
      <w:r w:rsidRPr="002F11EC">
        <w:rPr>
          <w:rFonts w:ascii="Times New Roman" w:hAnsi="Times New Roman"/>
          <w:color w:val="000000"/>
          <w:sz w:val="28"/>
          <w:lang w:val="ru-RU"/>
        </w:rPr>
        <w:t>. Необратимость эволюции. Адаптивная радиация. Неравномерность темпов эволюции.</w:t>
      </w:r>
    </w:p>
    <w:p w:rsidR="00462490" w:rsidRPr="002F11EC" w:rsidRDefault="00E828CB">
      <w:pPr>
        <w:spacing w:after="0" w:line="264" w:lineRule="auto"/>
        <w:ind w:firstLine="600"/>
        <w:jc w:val="both"/>
        <w:rPr>
          <w:lang w:val="ru-RU"/>
        </w:rPr>
      </w:pPr>
      <w:r w:rsidRPr="002F11EC">
        <w:rPr>
          <w:rFonts w:ascii="Times New Roman" w:hAnsi="Times New Roman"/>
          <w:b/>
          <w:color w:val="000000"/>
          <w:sz w:val="28"/>
          <w:lang w:val="ru-RU"/>
        </w:rPr>
        <w:t>Демонстрации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Портреты: К. М. Бэр, А. О. Ковалевский, Ф. Мюллер, Э. Геккель.</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462490" w:rsidRPr="002F11EC" w:rsidRDefault="00E828CB">
      <w:pPr>
        <w:spacing w:after="0" w:line="264" w:lineRule="auto"/>
        <w:ind w:firstLine="600"/>
        <w:jc w:val="both"/>
        <w:rPr>
          <w:lang w:val="ru-RU"/>
        </w:rPr>
      </w:pPr>
      <w:r w:rsidRPr="002F11E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Тема 4. Происхождение и развитие жизни на Земле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Демонстрации</w:t>
      </w:r>
    </w:p>
    <w:p w:rsidR="00462490" w:rsidRPr="005C19F7" w:rsidRDefault="00E828CB">
      <w:pPr>
        <w:spacing w:after="0" w:line="264" w:lineRule="auto"/>
        <w:ind w:firstLine="600"/>
        <w:jc w:val="both"/>
        <w:rPr>
          <w:lang w:val="ru-RU"/>
        </w:rPr>
      </w:pPr>
      <w:r w:rsidRPr="008639E9">
        <w:rPr>
          <w:rFonts w:ascii="Times New Roman" w:hAnsi="Times New Roman"/>
          <w:color w:val="000000"/>
          <w:sz w:val="28"/>
          <w:lang w:val="ru-RU"/>
        </w:rPr>
        <w:t xml:space="preserve">Портреты: Ф. Реди, Л. Спалланцани, Л. Пастер, И. И. Мечников, А. И. Опарин, Дж. </w:t>
      </w:r>
      <w:r w:rsidRPr="005C19F7">
        <w:rPr>
          <w:rFonts w:ascii="Times New Roman" w:hAnsi="Times New Roman"/>
          <w:color w:val="000000"/>
          <w:sz w:val="28"/>
          <w:lang w:val="ru-RU"/>
        </w:rPr>
        <w:t>Холдейн, Г. Мёллер, С. Миллер, Г. Юри.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Виртуальная лабораторная работа</w:t>
      </w:r>
      <w:r w:rsidRPr="008639E9">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Лабораторная работа</w:t>
      </w:r>
      <w:r w:rsidRPr="008639E9">
        <w:rPr>
          <w:rFonts w:ascii="Times New Roman" w:hAnsi="Times New Roman"/>
          <w:color w:val="000000"/>
          <w:sz w:val="28"/>
          <w:lang w:val="ru-RU"/>
        </w:rPr>
        <w:t xml:space="preserve"> «Изучение и описание ископаемых остатков древних организмов».</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Практическая работа</w:t>
      </w:r>
      <w:r w:rsidRPr="008639E9">
        <w:rPr>
          <w:rFonts w:ascii="Times New Roman" w:hAnsi="Times New Roman"/>
          <w:color w:val="000000"/>
          <w:sz w:val="28"/>
          <w:lang w:val="ru-RU"/>
        </w:rPr>
        <w:t xml:space="preserve"> «Изучение особенностей строения растений разных отделов».</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Практическая работа</w:t>
      </w:r>
      <w:r w:rsidRPr="008639E9">
        <w:rPr>
          <w:rFonts w:ascii="Times New Roman" w:hAnsi="Times New Roman"/>
          <w:color w:val="000000"/>
          <w:sz w:val="28"/>
          <w:lang w:val="ru-RU"/>
        </w:rPr>
        <w:t xml:space="preserve"> «Изучение особенностей строения позвоночных животных».</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Тема 5. Происхождение человека – антропогенез</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Разделы и задачи антропологии. Методы антропологии.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Демонстрации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Портреты: Ч. Дарвин, Л. Лики, Я. Я. Рогинский, М. М. Герасимов.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Лабораторная работа</w:t>
      </w:r>
      <w:r w:rsidRPr="008639E9">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Практическая работа</w:t>
      </w:r>
      <w:r w:rsidRPr="008639E9">
        <w:rPr>
          <w:rFonts w:ascii="Times New Roman" w:hAnsi="Times New Roman"/>
          <w:color w:val="000000"/>
          <w:sz w:val="28"/>
          <w:lang w:val="ru-RU"/>
        </w:rPr>
        <w:t xml:space="preserve"> «Изучение экологических адаптаций человека».</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lastRenderedPageBreak/>
        <w:t>Демонстрации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Портреты: А. Гумбольдт, К. Ф. Рулье, Н. А. Северцов, Э. Геккель, А. Тенсли, В. Н. Сукачёв.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Лабораторная работа</w:t>
      </w:r>
      <w:r w:rsidRPr="008639E9">
        <w:rPr>
          <w:rFonts w:ascii="Times New Roman" w:hAnsi="Times New Roman"/>
          <w:color w:val="000000"/>
          <w:sz w:val="28"/>
          <w:lang w:val="ru-RU"/>
        </w:rPr>
        <w:t xml:space="preserve"> «Изучение методов экологических исследований».</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Тема 7. Организмы и среда обитания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w:t>
      </w:r>
      <w:r w:rsidRPr="008639E9">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Демонстрации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Лабораторная работа</w:t>
      </w:r>
      <w:r w:rsidRPr="008639E9">
        <w:rPr>
          <w:rFonts w:ascii="Times New Roman" w:hAnsi="Times New Roman"/>
          <w:color w:val="000000"/>
          <w:sz w:val="28"/>
          <w:lang w:val="ru-RU"/>
        </w:rPr>
        <w:t xml:space="preserve"> «Выявление приспособлений организмов к влиянию света».</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Лабораторная работа</w:t>
      </w:r>
      <w:r w:rsidRPr="008639E9">
        <w:rPr>
          <w:rFonts w:ascii="Times New Roman" w:hAnsi="Times New Roman"/>
          <w:color w:val="000000"/>
          <w:sz w:val="28"/>
          <w:lang w:val="ru-RU"/>
        </w:rPr>
        <w:t xml:space="preserve"> «Выявление приспособлений организмов к влиянию температуры».</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Лабораторная работа</w:t>
      </w:r>
      <w:r w:rsidRPr="008639E9">
        <w:rPr>
          <w:rFonts w:ascii="Times New Roman" w:hAnsi="Times New Roman"/>
          <w:color w:val="000000"/>
          <w:sz w:val="28"/>
          <w:lang w:val="ru-RU"/>
        </w:rPr>
        <w:t xml:space="preserve"> «Анатомические особенности растений из разных мест обитания».</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Тема 8. Экология видов и популяций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8639E9">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8639E9">
        <w:rPr>
          <w:rFonts w:ascii="Times New Roman" w:hAnsi="Times New Roman"/>
          <w:color w:val="000000"/>
          <w:sz w:val="28"/>
          <w:lang w:val="ru-RU"/>
        </w:rPr>
        <w:t xml:space="preserve">- и </w:t>
      </w:r>
      <w:r>
        <w:rPr>
          <w:rFonts w:ascii="Times New Roman" w:hAnsi="Times New Roman"/>
          <w:color w:val="000000"/>
          <w:sz w:val="28"/>
        </w:rPr>
        <w:t>K</w:t>
      </w:r>
      <w:r w:rsidRPr="008639E9">
        <w:rPr>
          <w:rFonts w:ascii="Times New Roman" w:hAnsi="Times New Roman"/>
          <w:color w:val="000000"/>
          <w:sz w:val="28"/>
          <w:lang w:val="ru-RU"/>
        </w:rPr>
        <w:t>-стратегии).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Демонстрации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Портрет: Дж. И. Хатчинсон.</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Оборудование: гербарии растений, коллекции животных.</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Лабораторная работа</w:t>
      </w:r>
      <w:r w:rsidRPr="008639E9">
        <w:rPr>
          <w:rFonts w:ascii="Times New Roman" w:hAnsi="Times New Roman"/>
          <w:color w:val="000000"/>
          <w:sz w:val="28"/>
          <w:lang w:val="ru-RU"/>
        </w:rPr>
        <w:t xml:space="preserve"> «Приспособления семян растений к расселению».</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Тема 9. Экология сообществ. Экологические системы.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Экосистема как открытая система (А. Дж. </w:t>
      </w:r>
      <w:r w:rsidRPr="005C19F7">
        <w:rPr>
          <w:rFonts w:ascii="Times New Roman" w:hAnsi="Times New Roman"/>
          <w:color w:val="000000"/>
          <w:sz w:val="28"/>
          <w:lang w:val="ru-RU"/>
        </w:rPr>
        <w:t xml:space="preserve">Тенсли). </w:t>
      </w:r>
      <w:r w:rsidRPr="008639E9">
        <w:rPr>
          <w:rFonts w:ascii="Times New Roman" w:hAnsi="Times New Roman"/>
          <w:color w:val="000000"/>
          <w:sz w:val="28"/>
          <w:lang w:val="ru-RU"/>
        </w:rPr>
        <w:t>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462490" w:rsidRPr="008639E9" w:rsidRDefault="00E828CB">
      <w:pPr>
        <w:spacing w:after="0" w:line="264" w:lineRule="auto"/>
        <w:ind w:firstLine="600"/>
        <w:jc w:val="both"/>
        <w:rPr>
          <w:lang w:val="ru-RU"/>
        </w:rPr>
      </w:pPr>
      <w:r w:rsidRPr="008639E9">
        <w:rPr>
          <w:rFonts w:ascii="Times New Roman" w:hAnsi="Times New Roman"/>
          <w:i/>
          <w:color w:val="000000"/>
          <w:sz w:val="28"/>
          <w:lang w:val="ru-RU"/>
        </w:rPr>
        <w:t>Динамика экосистем. Катастрофические перестройки. Флуктуации.</w:t>
      </w:r>
      <w:r w:rsidRPr="008639E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Природные экосистемы. </w:t>
      </w:r>
      <w:r w:rsidRPr="008639E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8639E9">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8639E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62490" w:rsidRPr="008639E9" w:rsidRDefault="00E828CB">
      <w:pPr>
        <w:spacing w:after="0" w:line="264" w:lineRule="auto"/>
        <w:ind w:firstLine="600"/>
        <w:jc w:val="both"/>
        <w:rPr>
          <w:lang w:val="ru-RU"/>
        </w:rPr>
      </w:pPr>
      <w:r w:rsidRPr="008639E9">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8639E9">
        <w:rPr>
          <w:rFonts w:ascii="Times New Roman" w:hAnsi="Times New Roman"/>
          <w:color w:val="000000"/>
          <w:sz w:val="28"/>
          <w:lang w:val="ru-RU"/>
        </w:rPr>
        <w:t>. Методология мониторинга естественных и антропогенных экосистем.</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Демонстрации</w:t>
      </w:r>
    </w:p>
    <w:p w:rsidR="00462490" w:rsidRPr="005C19F7" w:rsidRDefault="00E828CB">
      <w:pPr>
        <w:spacing w:after="0" w:line="264" w:lineRule="auto"/>
        <w:ind w:firstLine="600"/>
        <w:jc w:val="both"/>
        <w:rPr>
          <w:lang w:val="ru-RU"/>
        </w:rPr>
      </w:pPr>
      <w:r w:rsidRPr="008639E9">
        <w:rPr>
          <w:rFonts w:ascii="Times New Roman" w:hAnsi="Times New Roman"/>
          <w:color w:val="000000"/>
          <w:sz w:val="28"/>
          <w:lang w:val="ru-RU"/>
        </w:rPr>
        <w:t xml:space="preserve">Портрет: А. Дж. </w:t>
      </w:r>
      <w:r w:rsidRPr="005C19F7">
        <w:rPr>
          <w:rFonts w:ascii="Times New Roman" w:hAnsi="Times New Roman"/>
          <w:color w:val="000000"/>
          <w:sz w:val="28"/>
          <w:lang w:val="ru-RU"/>
        </w:rPr>
        <w:t>Тенсли.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Практическая работа</w:t>
      </w:r>
      <w:r w:rsidRPr="008639E9">
        <w:rPr>
          <w:rFonts w:ascii="Times New Roman" w:hAnsi="Times New Roman"/>
          <w:color w:val="000000"/>
          <w:sz w:val="28"/>
          <w:lang w:val="ru-RU"/>
        </w:rPr>
        <w:t xml:space="preserve"> «Изучение и описание урбоэкосистемы».</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Лабораторная работа</w:t>
      </w:r>
      <w:r w:rsidRPr="008639E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 xml:space="preserve">Экскурсия </w:t>
      </w:r>
      <w:r w:rsidRPr="008639E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 xml:space="preserve">Экскурсия </w:t>
      </w:r>
      <w:r w:rsidRPr="008639E9">
        <w:rPr>
          <w:rFonts w:ascii="Times New Roman" w:hAnsi="Times New Roman"/>
          <w:color w:val="000000"/>
          <w:sz w:val="28"/>
          <w:lang w:val="ru-RU"/>
        </w:rPr>
        <w:t>«Экскурсия в агроэкосистему (на поле или в тепличное хозяйство)».</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Тема 10. Биосфера – глобальная экосистема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Демонстрации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Портреты: В. И. Вернадский, Э. Зюсс.</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Оборудование: гербарии растений разных биомов, коллекции животных.</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Тема 11. Человек и окружающая среда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Развитие методов мониторинга развития опасных техногенных процессов. </w:t>
      </w:r>
      <w:r w:rsidRPr="008639E9">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Демонстрации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62490" w:rsidRPr="008639E9" w:rsidRDefault="00E828CB">
      <w:pPr>
        <w:spacing w:after="0" w:line="264" w:lineRule="auto"/>
        <w:ind w:left="120"/>
        <w:jc w:val="both"/>
        <w:rPr>
          <w:lang w:val="ru-RU"/>
        </w:rPr>
      </w:pPr>
      <w:r w:rsidRPr="008639E9">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rsidR="00462490" w:rsidRPr="008639E9" w:rsidRDefault="00462490">
      <w:pPr>
        <w:rPr>
          <w:lang w:val="ru-RU"/>
        </w:rPr>
        <w:sectPr w:rsidR="00462490" w:rsidRPr="008639E9">
          <w:pgSz w:w="11906" w:h="16383"/>
          <w:pgMar w:top="1134" w:right="850" w:bottom="1134" w:left="1701" w:header="720" w:footer="720" w:gutter="0"/>
          <w:cols w:space="720"/>
        </w:sectPr>
      </w:pPr>
    </w:p>
    <w:p w:rsidR="00462490" w:rsidRPr="008639E9" w:rsidRDefault="00E828CB">
      <w:pPr>
        <w:spacing w:after="0" w:line="264" w:lineRule="auto"/>
        <w:ind w:left="120"/>
        <w:rPr>
          <w:lang w:val="ru-RU"/>
        </w:rPr>
      </w:pPr>
      <w:bookmarkStart w:id="9" w:name="block-10868157"/>
      <w:bookmarkEnd w:id="8"/>
      <w:r w:rsidRPr="008639E9">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462490" w:rsidRPr="008639E9" w:rsidRDefault="00462490">
      <w:pPr>
        <w:spacing w:after="0" w:line="264" w:lineRule="auto"/>
        <w:ind w:left="120"/>
        <w:rPr>
          <w:lang w:val="ru-RU"/>
        </w:rPr>
      </w:pPr>
    </w:p>
    <w:p w:rsidR="00462490" w:rsidRPr="008639E9" w:rsidRDefault="00E828CB">
      <w:pPr>
        <w:spacing w:after="0" w:line="264" w:lineRule="auto"/>
        <w:ind w:left="120"/>
        <w:rPr>
          <w:lang w:val="ru-RU"/>
        </w:rPr>
      </w:pPr>
      <w:r w:rsidRPr="008639E9">
        <w:rPr>
          <w:rFonts w:ascii="Times New Roman" w:hAnsi="Times New Roman"/>
          <w:b/>
          <w:color w:val="000000"/>
          <w:sz w:val="28"/>
          <w:lang w:val="ru-RU"/>
        </w:rPr>
        <w:t>ЛИЧНОСТНЫЕ РЕЗУЛЬТАТЫ</w:t>
      </w:r>
    </w:p>
    <w:p w:rsidR="00462490" w:rsidRPr="008639E9" w:rsidRDefault="00462490">
      <w:pPr>
        <w:spacing w:after="0" w:line="264" w:lineRule="auto"/>
        <w:ind w:left="120"/>
        <w:rPr>
          <w:lang w:val="ru-RU"/>
        </w:rPr>
      </w:pP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8639E9">
        <w:rPr>
          <w:rFonts w:ascii="Times New Roman" w:hAnsi="Times New Roman"/>
          <w:i/>
          <w:color w:val="000000"/>
          <w:sz w:val="28"/>
          <w:lang w:val="ru-RU"/>
        </w:rPr>
        <w:t>наличие мотивации</w:t>
      </w:r>
      <w:r w:rsidRPr="008639E9">
        <w:rPr>
          <w:rFonts w:ascii="Times New Roman" w:hAnsi="Times New Roman"/>
          <w:color w:val="000000"/>
          <w:sz w:val="28"/>
          <w:lang w:val="ru-RU"/>
        </w:rPr>
        <w:t xml:space="preserve"> к обучению биологии, </w:t>
      </w:r>
      <w:r w:rsidRPr="008639E9">
        <w:rPr>
          <w:rFonts w:ascii="Times New Roman" w:hAnsi="Times New Roman"/>
          <w:i/>
          <w:color w:val="000000"/>
          <w:sz w:val="28"/>
          <w:lang w:val="ru-RU"/>
        </w:rPr>
        <w:t>целенаправленное развитие</w:t>
      </w:r>
      <w:r w:rsidRPr="008639E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8639E9">
        <w:rPr>
          <w:rFonts w:ascii="Times New Roman" w:hAnsi="Times New Roman"/>
          <w:i/>
          <w:color w:val="000000"/>
          <w:sz w:val="28"/>
          <w:lang w:val="ru-RU"/>
        </w:rPr>
        <w:t xml:space="preserve">готовность и способность </w:t>
      </w:r>
      <w:r w:rsidRPr="008639E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8639E9">
        <w:rPr>
          <w:rFonts w:ascii="Times New Roman" w:hAnsi="Times New Roman"/>
          <w:i/>
          <w:color w:val="000000"/>
          <w:sz w:val="28"/>
          <w:lang w:val="ru-RU"/>
        </w:rPr>
        <w:t>наличие правосознания</w:t>
      </w:r>
      <w:r w:rsidRPr="008639E9">
        <w:rPr>
          <w:rFonts w:ascii="Times New Roman" w:hAnsi="Times New Roman"/>
          <w:color w:val="000000"/>
          <w:sz w:val="28"/>
          <w:lang w:val="ru-RU"/>
        </w:rPr>
        <w:t xml:space="preserve"> экологической культуры, </w:t>
      </w:r>
      <w:r w:rsidRPr="008639E9">
        <w:rPr>
          <w:rFonts w:ascii="Times New Roman" w:hAnsi="Times New Roman"/>
          <w:i/>
          <w:color w:val="000000"/>
          <w:sz w:val="28"/>
          <w:lang w:val="ru-RU"/>
        </w:rPr>
        <w:t>способности ставить</w:t>
      </w:r>
      <w:r w:rsidRPr="008639E9">
        <w:rPr>
          <w:rFonts w:ascii="Times New Roman" w:hAnsi="Times New Roman"/>
          <w:color w:val="000000"/>
          <w:sz w:val="28"/>
          <w:lang w:val="ru-RU"/>
        </w:rPr>
        <w:t xml:space="preserve"> цели и строить жизненные планы.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1)</w:t>
      </w:r>
      <w:r w:rsidRPr="008639E9">
        <w:rPr>
          <w:rFonts w:ascii="Times New Roman" w:hAnsi="Times New Roman"/>
          <w:color w:val="000000"/>
          <w:sz w:val="28"/>
          <w:lang w:val="ru-RU"/>
        </w:rPr>
        <w:t xml:space="preserve"> </w:t>
      </w:r>
      <w:r w:rsidRPr="008639E9">
        <w:rPr>
          <w:rFonts w:ascii="Times New Roman" w:hAnsi="Times New Roman"/>
          <w:b/>
          <w:color w:val="000000"/>
          <w:sz w:val="28"/>
          <w:lang w:val="ru-RU"/>
        </w:rPr>
        <w:t>гражданского воспитания: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готовность к гуманитарной и волонтёрской деятельности;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2) патриотического воспитания: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3) духовно-нравственного воспитания: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осознание духовных ценностей российского народа;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сформированность нравственного сознания, этического поведения;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осознание личного вклада в построение устойчивого будущего;</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4) эстетического воспитания: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понимание эмоционального воздействия живой природы и её ценности;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6) трудового воспитания: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готовность к труду, осознание ценности мастерства, трудолюбие;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7) экологического воспитания: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осознание глобального характера экологических проблем и путей их решения;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8) ценности научного познания: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62490" w:rsidRPr="008639E9" w:rsidRDefault="00462490">
      <w:pPr>
        <w:spacing w:after="0"/>
        <w:ind w:left="120"/>
        <w:rPr>
          <w:lang w:val="ru-RU"/>
        </w:rPr>
      </w:pPr>
    </w:p>
    <w:p w:rsidR="00462490" w:rsidRPr="008639E9" w:rsidRDefault="00E828CB">
      <w:pPr>
        <w:spacing w:after="0"/>
        <w:ind w:left="120"/>
        <w:rPr>
          <w:lang w:val="ru-RU"/>
        </w:rPr>
      </w:pPr>
      <w:r w:rsidRPr="008639E9">
        <w:rPr>
          <w:rFonts w:ascii="Times New Roman" w:hAnsi="Times New Roman"/>
          <w:b/>
          <w:color w:val="000000"/>
          <w:sz w:val="28"/>
          <w:lang w:val="ru-RU"/>
        </w:rPr>
        <w:lastRenderedPageBreak/>
        <w:t>МЕТАПРЕДМЕТНЫЕ РЕЗУЛЬТАТЫ</w:t>
      </w:r>
    </w:p>
    <w:p w:rsidR="00462490" w:rsidRPr="008639E9" w:rsidRDefault="00462490">
      <w:pPr>
        <w:spacing w:after="0"/>
        <w:ind w:left="120"/>
        <w:rPr>
          <w:lang w:val="ru-RU"/>
        </w:rPr>
      </w:pP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Овладение универсальными учебными познавательными действиями: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1)</w:t>
      </w:r>
      <w:r w:rsidRPr="008639E9">
        <w:rPr>
          <w:rFonts w:ascii="Times New Roman" w:hAnsi="Times New Roman"/>
          <w:color w:val="000000"/>
          <w:sz w:val="28"/>
          <w:lang w:val="ru-RU"/>
        </w:rPr>
        <w:t xml:space="preserve"> </w:t>
      </w:r>
      <w:r w:rsidRPr="008639E9">
        <w:rPr>
          <w:rFonts w:ascii="Times New Roman" w:hAnsi="Times New Roman"/>
          <w:b/>
          <w:color w:val="000000"/>
          <w:sz w:val="28"/>
          <w:lang w:val="ru-RU"/>
        </w:rPr>
        <w:t>базовые логические действия: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развивать креативное мышление при решении жизненных проблем.</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2)</w:t>
      </w:r>
      <w:r w:rsidRPr="008639E9">
        <w:rPr>
          <w:rFonts w:ascii="Times New Roman" w:hAnsi="Times New Roman"/>
          <w:color w:val="000000"/>
          <w:sz w:val="28"/>
          <w:lang w:val="ru-RU"/>
        </w:rPr>
        <w:t xml:space="preserve"> </w:t>
      </w:r>
      <w:r w:rsidRPr="008639E9">
        <w:rPr>
          <w:rFonts w:ascii="Times New Roman" w:hAnsi="Times New Roman"/>
          <w:b/>
          <w:color w:val="000000"/>
          <w:sz w:val="28"/>
          <w:lang w:val="ru-RU"/>
        </w:rPr>
        <w:t>базовые исследовательские действия: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давать оценку новым ситуациям, оценивать приобретённый опыт;</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уметь интегрировать знания из разных предметных областей;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3) работа с информацией: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Овладение универсальными коммуникативными действиями: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1)</w:t>
      </w:r>
      <w:r w:rsidRPr="008639E9">
        <w:rPr>
          <w:rFonts w:ascii="Times New Roman" w:hAnsi="Times New Roman"/>
          <w:color w:val="000000"/>
          <w:sz w:val="28"/>
          <w:lang w:val="ru-RU"/>
        </w:rPr>
        <w:t xml:space="preserve"> </w:t>
      </w:r>
      <w:r w:rsidRPr="008639E9">
        <w:rPr>
          <w:rFonts w:ascii="Times New Roman" w:hAnsi="Times New Roman"/>
          <w:b/>
          <w:color w:val="000000"/>
          <w:sz w:val="28"/>
          <w:lang w:val="ru-RU"/>
        </w:rPr>
        <w:t>общение: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2)</w:t>
      </w:r>
      <w:r w:rsidRPr="008639E9">
        <w:rPr>
          <w:rFonts w:ascii="Times New Roman" w:hAnsi="Times New Roman"/>
          <w:color w:val="000000"/>
          <w:sz w:val="28"/>
          <w:lang w:val="ru-RU"/>
        </w:rPr>
        <w:t xml:space="preserve"> </w:t>
      </w:r>
      <w:r w:rsidRPr="008639E9">
        <w:rPr>
          <w:rFonts w:ascii="Times New Roman" w:hAnsi="Times New Roman"/>
          <w:b/>
          <w:color w:val="000000"/>
          <w:sz w:val="28"/>
          <w:lang w:val="ru-RU"/>
        </w:rPr>
        <w:t>совместная деятельность:</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8639E9">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Овладение универсальными регулятивными действиями: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1)</w:t>
      </w:r>
      <w:r w:rsidRPr="008639E9">
        <w:rPr>
          <w:rFonts w:ascii="Times New Roman" w:hAnsi="Times New Roman"/>
          <w:color w:val="000000"/>
          <w:sz w:val="28"/>
          <w:lang w:val="ru-RU"/>
        </w:rPr>
        <w:t xml:space="preserve"> </w:t>
      </w:r>
      <w:r w:rsidRPr="008639E9">
        <w:rPr>
          <w:rFonts w:ascii="Times New Roman" w:hAnsi="Times New Roman"/>
          <w:b/>
          <w:color w:val="000000"/>
          <w:sz w:val="28"/>
          <w:lang w:val="ru-RU"/>
        </w:rPr>
        <w:t>самоорганизация: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давать оценку новым ситуациям;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расширять рамки учебного предмета на основе личных предпочтений;</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делать осознанный выбор, аргументировать его, брать ответственность за решение;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оценивать приобретённый опыт;</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t>2)</w:t>
      </w:r>
      <w:r w:rsidRPr="008639E9">
        <w:rPr>
          <w:rFonts w:ascii="Times New Roman" w:hAnsi="Times New Roman"/>
          <w:color w:val="000000"/>
          <w:sz w:val="28"/>
          <w:lang w:val="ru-RU"/>
        </w:rPr>
        <w:t xml:space="preserve"> </w:t>
      </w:r>
      <w:r w:rsidRPr="008639E9">
        <w:rPr>
          <w:rFonts w:ascii="Times New Roman" w:hAnsi="Times New Roman"/>
          <w:b/>
          <w:color w:val="000000"/>
          <w:sz w:val="28"/>
          <w:lang w:val="ru-RU"/>
        </w:rPr>
        <w:t>самоконтроль:</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уметь оценивать риски и своевременно принимать решения по их снижению;</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принимать мотивы и аргументы других при анализе результатов деятельности;</w:t>
      </w:r>
    </w:p>
    <w:p w:rsidR="00462490" w:rsidRPr="008639E9" w:rsidRDefault="00E828CB">
      <w:pPr>
        <w:spacing w:after="0" w:line="264" w:lineRule="auto"/>
        <w:ind w:firstLine="600"/>
        <w:jc w:val="both"/>
        <w:rPr>
          <w:lang w:val="ru-RU"/>
        </w:rPr>
      </w:pPr>
      <w:r w:rsidRPr="008639E9">
        <w:rPr>
          <w:rFonts w:ascii="Times New Roman" w:hAnsi="Times New Roman"/>
          <w:b/>
          <w:color w:val="000000"/>
          <w:sz w:val="28"/>
          <w:lang w:val="ru-RU"/>
        </w:rPr>
        <w:lastRenderedPageBreak/>
        <w:t>3)</w:t>
      </w:r>
      <w:r w:rsidRPr="008639E9">
        <w:rPr>
          <w:rFonts w:ascii="Times New Roman" w:hAnsi="Times New Roman"/>
          <w:color w:val="000000"/>
          <w:sz w:val="28"/>
          <w:lang w:val="ru-RU"/>
        </w:rPr>
        <w:t xml:space="preserve"> </w:t>
      </w:r>
      <w:r w:rsidRPr="008639E9">
        <w:rPr>
          <w:rFonts w:ascii="Times New Roman" w:hAnsi="Times New Roman"/>
          <w:b/>
          <w:color w:val="000000"/>
          <w:sz w:val="28"/>
          <w:lang w:val="ru-RU"/>
        </w:rPr>
        <w:t>принятие себя и других: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принимать себя, понимая свои недостатки и достоинства;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принимать мотивы и аргументы других при анализе результатов деятельности;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признавать своё право и право других на ошибки;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развивать способность понимать мир с позиции другого человека.</w:t>
      </w:r>
    </w:p>
    <w:p w:rsidR="00462490" w:rsidRPr="008639E9" w:rsidRDefault="00E828CB">
      <w:pPr>
        <w:spacing w:after="0"/>
        <w:ind w:left="120"/>
        <w:rPr>
          <w:lang w:val="ru-RU"/>
        </w:rPr>
      </w:pPr>
      <w:r w:rsidRPr="008639E9">
        <w:rPr>
          <w:rFonts w:ascii="Times New Roman" w:hAnsi="Times New Roman"/>
          <w:b/>
          <w:color w:val="000000"/>
          <w:sz w:val="28"/>
          <w:lang w:val="ru-RU"/>
        </w:rPr>
        <w:t>ПРЕДМЕТНЫЕ РЕЗУЛЬТАТЫ</w:t>
      </w:r>
    </w:p>
    <w:p w:rsidR="00462490" w:rsidRPr="008639E9" w:rsidRDefault="00462490">
      <w:pPr>
        <w:spacing w:after="0"/>
        <w:ind w:left="120"/>
        <w:rPr>
          <w:lang w:val="ru-RU"/>
        </w:rPr>
      </w:pP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Предметные результаты освоения учебного предмета «Биология» в </w:t>
      </w:r>
      <w:r w:rsidRPr="008639E9">
        <w:rPr>
          <w:rFonts w:ascii="Times New Roman" w:hAnsi="Times New Roman"/>
          <w:b/>
          <w:i/>
          <w:color w:val="000000"/>
          <w:sz w:val="28"/>
          <w:lang w:val="ru-RU"/>
        </w:rPr>
        <w:t>10 классе</w:t>
      </w:r>
      <w:r w:rsidRPr="008639E9">
        <w:rPr>
          <w:rFonts w:ascii="Times New Roman" w:hAnsi="Times New Roman"/>
          <w:color w:val="000000"/>
          <w:sz w:val="28"/>
          <w:lang w:val="ru-RU"/>
        </w:rPr>
        <w:t xml:space="preserve"> должны отражать:</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8639E9">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8639E9">
        <w:rPr>
          <w:rFonts w:ascii="Times New Roman" w:hAnsi="Times New Roman"/>
          <w:b/>
          <w:i/>
          <w:color w:val="000000"/>
          <w:sz w:val="28"/>
          <w:lang w:val="ru-RU"/>
        </w:rPr>
        <w:t>11 классе</w:t>
      </w:r>
      <w:r w:rsidRPr="008639E9">
        <w:rPr>
          <w:rFonts w:ascii="Times New Roman" w:hAnsi="Times New Roman"/>
          <w:color w:val="000000"/>
          <w:sz w:val="28"/>
          <w:lang w:val="ru-RU"/>
        </w:rPr>
        <w:t xml:space="preserve"> должны отражать:</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8639E9">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62490" w:rsidRPr="008639E9" w:rsidRDefault="00E828CB">
      <w:pPr>
        <w:spacing w:after="0" w:line="264" w:lineRule="auto"/>
        <w:ind w:firstLine="600"/>
        <w:jc w:val="both"/>
        <w:rPr>
          <w:lang w:val="ru-RU"/>
        </w:rPr>
      </w:pPr>
      <w:r w:rsidRPr="008639E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62490" w:rsidRPr="008639E9" w:rsidRDefault="00462490">
      <w:pPr>
        <w:rPr>
          <w:lang w:val="ru-RU"/>
        </w:rPr>
        <w:sectPr w:rsidR="00462490" w:rsidRPr="008639E9">
          <w:pgSz w:w="11906" w:h="16383"/>
          <w:pgMar w:top="1134" w:right="850" w:bottom="1134" w:left="1701" w:header="720" w:footer="720" w:gutter="0"/>
          <w:cols w:space="720"/>
        </w:sectPr>
      </w:pPr>
    </w:p>
    <w:p w:rsidR="00462490" w:rsidRDefault="00E828CB">
      <w:pPr>
        <w:spacing w:after="0"/>
        <w:ind w:left="120"/>
      </w:pPr>
      <w:bookmarkStart w:id="10" w:name="block-10868158"/>
      <w:bookmarkEnd w:id="9"/>
      <w:r w:rsidRPr="008639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2490" w:rsidRDefault="00E828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62490">
        <w:trPr>
          <w:trHeight w:val="144"/>
          <w:tblCellSpacing w:w="20" w:type="nil"/>
        </w:trPr>
        <w:tc>
          <w:tcPr>
            <w:tcW w:w="466"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 п/п </w:t>
            </w:r>
          </w:p>
          <w:p w:rsidR="00462490" w:rsidRDefault="00462490">
            <w:pPr>
              <w:spacing w:after="0"/>
              <w:ind w:left="135"/>
            </w:pPr>
          </w:p>
        </w:tc>
        <w:tc>
          <w:tcPr>
            <w:tcW w:w="2992"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Наименование разделов и тем программы </w:t>
            </w:r>
          </w:p>
          <w:p w:rsidR="00462490" w:rsidRDefault="00462490">
            <w:pPr>
              <w:spacing w:after="0"/>
              <w:ind w:left="135"/>
            </w:pPr>
          </w:p>
        </w:tc>
        <w:tc>
          <w:tcPr>
            <w:tcW w:w="0" w:type="auto"/>
            <w:gridSpan w:val="3"/>
            <w:tcMar>
              <w:top w:w="50" w:type="dxa"/>
              <w:left w:w="100" w:type="dxa"/>
            </w:tcMar>
            <w:vAlign w:val="center"/>
          </w:tcPr>
          <w:p w:rsidR="00462490" w:rsidRDefault="00E828C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Электронные (цифровые) образовательные ресурсы </w:t>
            </w:r>
          </w:p>
          <w:p w:rsidR="00462490" w:rsidRDefault="00462490">
            <w:pPr>
              <w:spacing w:after="0"/>
              <w:ind w:left="135"/>
            </w:pPr>
          </w:p>
        </w:tc>
      </w:tr>
      <w:tr w:rsidR="00462490">
        <w:trPr>
          <w:trHeight w:val="144"/>
          <w:tblCellSpacing w:w="20" w:type="nil"/>
        </w:trPr>
        <w:tc>
          <w:tcPr>
            <w:tcW w:w="0" w:type="auto"/>
            <w:vMerge/>
            <w:tcBorders>
              <w:top w:val="nil"/>
            </w:tcBorders>
            <w:tcMar>
              <w:top w:w="50" w:type="dxa"/>
              <w:left w:w="100" w:type="dxa"/>
            </w:tcMar>
          </w:tcPr>
          <w:p w:rsidR="00462490" w:rsidRDefault="00462490"/>
        </w:tc>
        <w:tc>
          <w:tcPr>
            <w:tcW w:w="0" w:type="auto"/>
            <w:vMerge/>
            <w:tcBorders>
              <w:top w:val="nil"/>
            </w:tcBorders>
            <w:tcMar>
              <w:top w:w="50" w:type="dxa"/>
              <w:left w:w="100" w:type="dxa"/>
            </w:tcMar>
          </w:tcPr>
          <w:p w:rsidR="00462490" w:rsidRDefault="00462490"/>
        </w:tc>
        <w:tc>
          <w:tcPr>
            <w:tcW w:w="982"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Всего </w:t>
            </w:r>
          </w:p>
          <w:p w:rsidR="00462490" w:rsidRDefault="00462490">
            <w:pPr>
              <w:spacing w:after="0"/>
              <w:ind w:left="135"/>
            </w:pPr>
          </w:p>
        </w:tc>
        <w:tc>
          <w:tcPr>
            <w:tcW w:w="1706"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Контрольные работы </w:t>
            </w:r>
          </w:p>
          <w:p w:rsidR="00462490" w:rsidRDefault="00462490">
            <w:pPr>
              <w:spacing w:after="0"/>
              <w:ind w:left="135"/>
            </w:pPr>
          </w:p>
        </w:tc>
        <w:tc>
          <w:tcPr>
            <w:tcW w:w="1793"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Практические работы </w:t>
            </w:r>
          </w:p>
          <w:p w:rsidR="00462490" w:rsidRDefault="00462490">
            <w:pPr>
              <w:spacing w:after="0"/>
              <w:ind w:left="135"/>
            </w:pPr>
          </w:p>
        </w:tc>
        <w:tc>
          <w:tcPr>
            <w:tcW w:w="0" w:type="auto"/>
            <w:vMerge/>
            <w:tcBorders>
              <w:top w:val="nil"/>
            </w:tcBorders>
            <w:tcMar>
              <w:top w:w="50" w:type="dxa"/>
              <w:left w:w="100" w:type="dxa"/>
            </w:tcMar>
          </w:tcPr>
          <w:p w:rsidR="00462490" w:rsidRDefault="00462490"/>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462490">
            <w:pPr>
              <w:spacing w:after="0"/>
              <w:ind w:left="135"/>
              <w:jc w:val="center"/>
            </w:pP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2</w:t>
            </w:r>
          </w:p>
        </w:tc>
        <w:tc>
          <w:tcPr>
            <w:tcW w:w="2992"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462490">
            <w:pPr>
              <w:spacing w:after="0"/>
              <w:ind w:left="135"/>
              <w:jc w:val="center"/>
            </w:pP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3</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4</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5</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6</w:t>
            </w:r>
          </w:p>
        </w:tc>
        <w:tc>
          <w:tcPr>
            <w:tcW w:w="2992"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7</w:t>
            </w:r>
          </w:p>
        </w:tc>
        <w:tc>
          <w:tcPr>
            <w:tcW w:w="2992"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8</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9</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10</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11</w:t>
            </w:r>
          </w:p>
        </w:tc>
        <w:tc>
          <w:tcPr>
            <w:tcW w:w="2992"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12</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13</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14</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15</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16</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462490">
            <w:pPr>
              <w:spacing w:after="0"/>
              <w:ind w:left="135"/>
              <w:jc w:val="center"/>
            </w:pP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17</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462490">
            <w:pPr>
              <w:spacing w:after="0"/>
              <w:ind w:left="135"/>
              <w:jc w:val="center"/>
            </w:pP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0" w:type="auto"/>
            <w:gridSpan w:val="2"/>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462490" w:rsidRDefault="00462490"/>
        </w:tc>
      </w:tr>
    </w:tbl>
    <w:p w:rsidR="00462490" w:rsidRDefault="00462490">
      <w:pPr>
        <w:sectPr w:rsidR="00462490">
          <w:pgSz w:w="16383" w:h="11906" w:orient="landscape"/>
          <w:pgMar w:top="1134" w:right="850" w:bottom="1134" w:left="1701" w:header="720" w:footer="720" w:gutter="0"/>
          <w:cols w:space="720"/>
        </w:sectPr>
      </w:pPr>
    </w:p>
    <w:p w:rsidR="00462490" w:rsidRDefault="00E828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62490">
        <w:trPr>
          <w:trHeight w:val="144"/>
          <w:tblCellSpacing w:w="20" w:type="nil"/>
        </w:trPr>
        <w:tc>
          <w:tcPr>
            <w:tcW w:w="466"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 п/п </w:t>
            </w:r>
          </w:p>
          <w:p w:rsidR="00462490" w:rsidRDefault="00462490">
            <w:pPr>
              <w:spacing w:after="0"/>
              <w:ind w:left="135"/>
            </w:pPr>
          </w:p>
        </w:tc>
        <w:tc>
          <w:tcPr>
            <w:tcW w:w="2992"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Наименование разделов и тем программы </w:t>
            </w:r>
          </w:p>
          <w:p w:rsidR="00462490" w:rsidRDefault="00462490">
            <w:pPr>
              <w:spacing w:after="0"/>
              <w:ind w:left="135"/>
            </w:pPr>
          </w:p>
        </w:tc>
        <w:tc>
          <w:tcPr>
            <w:tcW w:w="0" w:type="auto"/>
            <w:gridSpan w:val="3"/>
            <w:tcMar>
              <w:top w:w="50" w:type="dxa"/>
              <w:left w:w="100" w:type="dxa"/>
            </w:tcMar>
            <w:vAlign w:val="center"/>
          </w:tcPr>
          <w:p w:rsidR="00462490" w:rsidRDefault="00E828C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Электронные (цифровые) образовательные ресурсы </w:t>
            </w:r>
          </w:p>
          <w:p w:rsidR="00462490" w:rsidRDefault="00462490">
            <w:pPr>
              <w:spacing w:after="0"/>
              <w:ind w:left="135"/>
            </w:pPr>
          </w:p>
        </w:tc>
      </w:tr>
      <w:tr w:rsidR="00462490">
        <w:trPr>
          <w:trHeight w:val="144"/>
          <w:tblCellSpacing w:w="20" w:type="nil"/>
        </w:trPr>
        <w:tc>
          <w:tcPr>
            <w:tcW w:w="0" w:type="auto"/>
            <w:vMerge/>
            <w:tcBorders>
              <w:top w:val="nil"/>
            </w:tcBorders>
            <w:tcMar>
              <w:top w:w="50" w:type="dxa"/>
              <w:left w:w="100" w:type="dxa"/>
            </w:tcMar>
          </w:tcPr>
          <w:p w:rsidR="00462490" w:rsidRDefault="00462490"/>
        </w:tc>
        <w:tc>
          <w:tcPr>
            <w:tcW w:w="0" w:type="auto"/>
            <w:vMerge/>
            <w:tcBorders>
              <w:top w:val="nil"/>
            </w:tcBorders>
            <w:tcMar>
              <w:top w:w="50" w:type="dxa"/>
              <w:left w:w="100" w:type="dxa"/>
            </w:tcMar>
          </w:tcPr>
          <w:p w:rsidR="00462490" w:rsidRDefault="00462490"/>
        </w:tc>
        <w:tc>
          <w:tcPr>
            <w:tcW w:w="982"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Всего </w:t>
            </w:r>
          </w:p>
          <w:p w:rsidR="00462490" w:rsidRDefault="00462490">
            <w:pPr>
              <w:spacing w:after="0"/>
              <w:ind w:left="135"/>
            </w:pPr>
          </w:p>
        </w:tc>
        <w:tc>
          <w:tcPr>
            <w:tcW w:w="1706"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Контрольные работы </w:t>
            </w:r>
          </w:p>
          <w:p w:rsidR="00462490" w:rsidRDefault="00462490">
            <w:pPr>
              <w:spacing w:after="0"/>
              <w:ind w:left="135"/>
            </w:pPr>
          </w:p>
        </w:tc>
        <w:tc>
          <w:tcPr>
            <w:tcW w:w="1793"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Практические работы </w:t>
            </w:r>
          </w:p>
          <w:p w:rsidR="00462490" w:rsidRDefault="00462490">
            <w:pPr>
              <w:spacing w:after="0"/>
              <w:ind w:left="135"/>
            </w:pPr>
          </w:p>
        </w:tc>
        <w:tc>
          <w:tcPr>
            <w:tcW w:w="0" w:type="auto"/>
            <w:vMerge/>
            <w:tcBorders>
              <w:top w:val="nil"/>
            </w:tcBorders>
            <w:tcMar>
              <w:top w:w="50" w:type="dxa"/>
              <w:left w:w="100" w:type="dxa"/>
            </w:tcMar>
          </w:tcPr>
          <w:p w:rsidR="00462490" w:rsidRDefault="00462490"/>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w:t>
            </w:r>
          </w:p>
        </w:tc>
        <w:tc>
          <w:tcPr>
            <w:tcW w:w="2992"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462490">
            <w:pPr>
              <w:spacing w:after="0"/>
              <w:ind w:left="135"/>
              <w:jc w:val="center"/>
            </w:pP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2</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3</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462490">
            <w:pPr>
              <w:spacing w:after="0"/>
              <w:ind w:left="135"/>
              <w:jc w:val="center"/>
            </w:pP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4</w:t>
            </w:r>
          </w:p>
        </w:tc>
        <w:tc>
          <w:tcPr>
            <w:tcW w:w="2992"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5</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6</w:t>
            </w:r>
          </w:p>
        </w:tc>
        <w:tc>
          <w:tcPr>
            <w:tcW w:w="2992"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7</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8</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9</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10</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462490">
            <w:pPr>
              <w:spacing w:after="0"/>
              <w:ind w:left="135"/>
              <w:jc w:val="center"/>
            </w:pP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11</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462490">
            <w:pPr>
              <w:spacing w:after="0"/>
              <w:ind w:left="135"/>
              <w:jc w:val="center"/>
            </w:pP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466" w:type="dxa"/>
            <w:tcMar>
              <w:top w:w="50" w:type="dxa"/>
              <w:left w:w="100" w:type="dxa"/>
            </w:tcMar>
            <w:vAlign w:val="center"/>
          </w:tcPr>
          <w:p w:rsidR="00462490" w:rsidRDefault="00E828CB">
            <w:pPr>
              <w:spacing w:after="0"/>
            </w:pPr>
            <w:r>
              <w:rPr>
                <w:rFonts w:ascii="Times New Roman" w:hAnsi="Times New Roman"/>
                <w:color w:val="000000"/>
                <w:sz w:val="24"/>
              </w:rPr>
              <w:t>12</w:t>
            </w:r>
          </w:p>
        </w:tc>
        <w:tc>
          <w:tcPr>
            <w:tcW w:w="2992" w:type="dxa"/>
            <w:tcMar>
              <w:top w:w="50" w:type="dxa"/>
              <w:left w:w="100" w:type="dxa"/>
            </w:tcMar>
            <w:vAlign w:val="center"/>
          </w:tcPr>
          <w:p w:rsidR="00462490" w:rsidRDefault="00E828C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62490" w:rsidRDefault="00462490">
            <w:pPr>
              <w:spacing w:after="0"/>
              <w:ind w:left="135"/>
              <w:jc w:val="center"/>
            </w:pPr>
          </w:p>
        </w:tc>
        <w:tc>
          <w:tcPr>
            <w:tcW w:w="1793" w:type="dxa"/>
            <w:tcMar>
              <w:top w:w="50" w:type="dxa"/>
              <w:left w:w="100" w:type="dxa"/>
            </w:tcMar>
            <w:vAlign w:val="center"/>
          </w:tcPr>
          <w:p w:rsidR="00462490" w:rsidRDefault="00462490">
            <w:pPr>
              <w:spacing w:after="0"/>
              <w:ind w:left="135"/>
              <w:jc w:val="center"/>
            </w:pPr>
          </w:p>
        </w:tc>
        <w:tc>
          <w:tcPr>
            <w:tcW w:w="2662" w:type="dxa"/>
            <w:tcMar>
              <w:top w:w="50" w:type="dxa"/>
              <w:left w:w="100" w:type="dxa"/>
            </w:tcMar>
            <w:vAlign w:val="center"/>
          </w:tcPr>
          <w:p w:rsidR="00462490" w:rsidRDefault="00462490">
            <w:pPr>
              <w:spacing w:after="0"/>
              <w:ind w:left="135"/>
            </w:pPr>
          </w:p>
        </w:tc>
      </w:tr>
      <w:tr w:rsidR="00462490">
        <w:trPr>
          <w:trHeight w:val="144"/>
          <w:tblCellSpacing w:w="20" w:type="nil"/>
        </w:trPr>
        <w:tc>
          <w:tcPr>
            <w:tcW w:w="0" w:type="auto"/>
            <w:gridSpan w:val="2"/>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462490" w:rsidRDefault="00462490"/>
        </w:tc>
      </w:tr>
    </w:tbl>
    <w:p w:rsidR="00462490" w:rsidRDefault="00462490">
      <w:pPr>
        <w:sectPr w:rsidR="00462490">
          <w:pgSz w:w="16383" w:h="11906" w:orient="landscape"/>
          <w:pgMar w:top="1134" w:right="850" w:bottom="1134" w:left="1701" w:header="720" w:footer="720" w:gutter="0"/>
          <w:cols w:space="720"/>
        </w:sectPr>
      </w:pPr>
    </w:p>
    <w:p w:rsidR="00462490" w:rsidRDefault="00462490">
      <w:pPr>
        <w:sectPr w:rsidR="00462490">
          <w:pgSz w:w="16383" w:h="11906" w:orient="landscape"/>
          <w:pgMar w:top="1134" w:right="850" w:bottom="1134" w:left="1701" w:header="720" w:footer="720" w:gutter="0"/>
          <w:cols w:space="720"/>
        </w:sectPr>
      </w:pPr>
    </w:p>
    <w:p w:rsidR="00462490" w:rsidRDefault="00E828CB">
      <w:pPr>
        <w:spacing w:after="0"/>
        <w:ind w:left="120"/>
      </w:pPr>
      <w:bookmarkStart w:id="11" w:name="block-10868153"/>
      <w:bookmarkEnd w:id="10"/>
      <w:r>
        <w:rPr>
          <w:rFonts w:ascii="Times New Roman" w:hAnsi="Times New Roman"/>
          <w:b/>
          <w:color w:val="000000"/>
          <w:sz w:val="28"/>
        </w:rPr>
        <w:lastRenderedPageBreak/>
        <w:t xml:space="preserve"> ПОУРОЧНОЕ ПЛАНИРОВАНИЕ </w:t>
      </w:r>
    </w:p>
    <w:p w:rsidR="00462490" w:rsidRDefault="00E828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462490">
        <w:trPr>
          <w:trHeight w:val="144"/>
          <w:tblCellSpacing w:w="20" w:type="nil"/>
        </w:trPr>
        <w:tc>
          <w:tcPr>
            <w:tcW w:w="443"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 п/п </w:t>
            </w:r>
          </w:p>
          <w:p w:rsidR="00462490" w:rsidRDefault="00462490">
            <w:pPr>
              <w:spacing w:after="0"/>
              <w:ind w:left="135"/>
            </w:pPr>
          </w:p>
        </w:tc>
        <w:tc>
          <w:tcPr>
            <w:tcW w:w="3520"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Тема урока </w:t>
            </w:r>
          </w:p>
          <w:p w:rsidR="00462490" w:rsidRDefault="00462490">
            <w:pPr>
              <w:spacing w:after="0"/>
              <w:ind w:left="135"/>
            </w:pPr>
          </w:p>
        </w:tc>
        <w:tc>
          <w:tcPr>
            <w:tcW w:w="0" w:type="auto"/>
            <w:gridSpan w:val="3"/>
            <w:tcMar>
              <w:top w:w="50" w:type="dxa"/>
              <w:left w:w="100" w:type="dxa"/>
            </w:tcMar>
            <w:vAlign w:val="center"/>
          </w:tcPr>
          <w:p w:rsidR="00462490" w:rsidRDefault="00E828C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Дата изучения </w:t>
            </w:r>
          </w:p>
          <w:p w:rsidR="00462490" w:rsidRDefault="00462490">
            <w:pPr>
              <w:spacing w:after="0"/>
              <w:ind w:left="135"/>
            </w:pPr>
          </w:p>
        </w:tc>
        <w:tc>
          <w:tcPr>
            <w:tcW w:w="1914"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Электронные цифровые образовательные ресурсы </w:t>
            </w:r>
          </w:p>
          <w:p w:rsidR="00462490" w:rsidRDefault="00462490">
            <w:pPr>
              <w:spacing w:after="0"/>
              <w:ind w:left="135"/>
            </w:pPr>
          </w:p>
        </w:tc>
      </w:tr>
      <w:tr w:rsidR="00462490">
        <w:trPr>
          <w:trHeight w:val="144"/>
          <w:tblCellSpacing w:w="20" w:type="nil"/>
        </w:trPr>
        <w:tc>
          <w:tcPr>
            <w:tcW w:w="0" w:type="auto"/>
            <w:vMerge/>
            <w:tcBorders>
              <w:top w:val="nil"/>
            </w:tcBorders>
            <w:tcMar>
              <w:top w:w="50" w:type="dxa"/>
              <w:left w:w="100" w:type="dxa"/>
            </w:tcMar>
          </w:tcPr>
          <w:p w:rsidR="00462490" w:rsidRDefault="00462490"/>
        </w:tc>
        <w:tc>
          <w:tcPr>
            <w:tcW w:w="0" w:type="auto"/>
            <w:vMerge/>
            <w:tcBorders>
              <w:top w:val="nil"/>
            </w:tcBorders>
            <w:tcMar>
              <w:top w:w="50" w:type="dxa"/>
              <w:left w:w="100" w:type="dxa"/>
            </w:tcMar>
          </w:tcPr>
          <w:p w:rsidR="00462490" w:rsidRDefault="00462490"/>
        </w:tc>
        <w:tc>
          <w:tcPr>
            <w:tcW w:w="777"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Всего </w:t>
            </w:r>
          </w:p>
          <w:p w:rsidR="00462490" w:rsidRDefault="00462490">
            <w:pPr>
              <w:spacing w:after="0"/>
              <w:ind w:left="135"/>
            </w:pPr>
          </w:p>
        </w:tc>
        <w:tc>
          <w:tcPr>
            <w:tcW w:w="1466"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Контрольные работы </w:t>
            </w:r>
          </w:p>
          <w:p w:rsidR="00462490" w:rsidRDefault="00462490">
            <w:pPr>
              <w:spacing w:after="0"/>
              <w:ind w:left="135"/>
            </w:pPr>
          </w:p>
        </w:tc>
        <w:tc>
          <w:tcPr>
            <w:tcW w:w="1569"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Практические работы </w:t>
            </w:r>
          </w:p>
          <w:p w:rsidR="00462490" w:rsidRDefault="00462490">
            <w:pPr>
              <w:spacing w:after="0"/>
              <w:ind w:left="135"/>
            </w:pPr>
          </w:p>
        </w:tc>
        <w:tc>
          <w:tcPr>
            <w:tcW w:w="0" w:type="auto"/>
            <w:vMerge/>
            <w:tcBorders>
              <w:top w:val="nil"/>
            </w:tcBorders>
            <w:tcMar>
              <w:top w:w="50" w:type="dxa"/>
              <w:left w:w="100" w:type="dxa"/>
            </w:tcMar>
          </w:tcPr>
          <w:p w:rsidR="00462490" w:rsidRDefault="00462490"/>
        </w:tc>
        <w:tc>
          <w:tcPr>
            <w:tcW w:w="0" w:type="auto"/>
            <w:vMerge/>
            <w:tcBorders>
              <w:top w:val="nil"/>
            </w:tcBorders>
            <w:tcMar>
              <w:top w:w="50" w:type="dxa"/>
              <w:left w:w="100" w:type="dxa"/>
            </w:tcMar>
          </w:tcPr>
          <w:p w:rsidR="00462490" w:rsidRDefault="00462490"/>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w:t>
            </w:r>
          </w:p>
        </w:tc>
        <w:tc>
          <w:tcPr>
            <w:tcW w:w="3520" w:type="dxa"/>
            <w:tcMar>
              <w:top w:w="50" w:type="dxa"/>
              <w:left w:w="100" w:type="dxa"/>
            </w:tcMar>
            <w:vAlign w:val="center"/>
          </w:tcPr>
          <w:p w:rsidR="00462490" w:rsidRDefault="00E828CB">
            <w:pPr>
              <w:spacing w:after="0"/>
              <w:ind w:left="135"/>
            </w:pPr>
            <w:r w:rsidRPr="008639E9">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10</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11</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12</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13</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14</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15</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16</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17</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18</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19</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20</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22</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23</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24</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25</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26</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27</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28</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29</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30</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32</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33</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34</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35</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36</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37</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38</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39</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40</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41</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42</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43</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44</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45</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47</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48</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49</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50</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51</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52</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53</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54</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55</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56</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57</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58</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59</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60</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61</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63</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64</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65</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66</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67</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68</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69</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70</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71</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72</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73</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74</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 xml:space="preserve">Основные понятия и символы генетики. Лабораторная работа </w:t>
            </w:r>
            <w:r w:rsidRPr="008639E9">
              <w:rPr>
                <w:rFonts w:ascii="Times New Roman" w:hAnsi="Times New Roman"/>
                <w:color w:val="000000"/>
                <w:sz w:val="24"/>
                <w:lang w:val="ru-RU"/>
              </w:rPr>
              <w:lastRenderedPageBreak/>
              <w:t>«Дрозофила как объект генетических исследований»</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462490" w:rsidRDefault="00E828CB">
            <w:pPr>
              <w:spacing w:after="0"/>
              <w:ind w:left="135"/>
            </w:pPr>
            <w:r w:rsidRPr="008639E9">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76</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77</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78</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79</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80</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81</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82</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83</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84</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85</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86</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462490" w:rsidRDefault="00E828CB">
            <w:pPr>
              <w:spacing w:after="0"/>
              <w:ind w:left="135"/>
            </w:pPr>
            <w:r w:rsidRPr="008639E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88</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89</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90</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91</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92</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93</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94</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95</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462490" w:rsidRDefault="00E828CB">
            <w:pPr>
              <w:spacing w:after="0"/>
              <w:ind w:left="135"/>
            </w:pPr>
            <w:r w:rsidRPr="008639E9">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97</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98</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99</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100</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101</w:t>
            </w:r>
          </w:p>
        </w:tc>
        <w:tc>
          <w:tcPr>
            <w:tcW w:w="3520" w:type="dxa"/>
            <w:tcMar>
              <w:top w:w="50" w:type="dxa"/>
              <w:left w:w="100" w:type="dxa"/>
            </w:tcMar>
            <w:vAlign w:val="center"/>
          </w:tcPr>
          <w:p w:rsidR="00462490" w:rsidRDefault="00E828CB">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443" w:type="dxa"/>
            <w:tcMar>
              <w:top w:w="50" w:type="dxa"/>
              <w:left w:w="100" w:type="dxa"/>
            </w:tcMar>
            <w:vAlign w:val="center"/>
          </w:tcPr>
          <w:p w:rsidR="00462490" w:rsidRDefault="00E828CB">
            <w:pPr>
              <w:spacing w:after="0"/>
            </w:pPr>
            <w:r>
              <w:rPr>
                <w:rFonts w:ascii="Times New Roman" w:hAnsi="Times New Roman"/>
                <w:color w:val="000000"/>
                <w:sz w:val="24"/>
              </w:rPr>
              <w:t>102</w:t>
            </w:r>
          </w:p>
        </w:tc>
        <w:tc>
          <w:tcPr>
            <w:tcW w:w="3520"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490" w:rsidRDefault="00462490">
            <w:pPr>
              <w:spacing w:after="0"/>
              <w:ind w:left="135"/>
              <w:jc w:val="center"/>
            </w:pPr>
          </w:p>
        </w:tc>
        <w:tc>
          <w:tcPr>
            <w:tcW w:w="1569" w:type="dxa"/>
            <w:tcMar>
              <w:top w:w="50" w:type="dxa"/>
              <w:left w:w="100" w:type="dxa"/>
            </w:tcMar>
            <w:vAlign w:val="center"/>
          </w:tcPr>
          <w:p w:rsidR="00462490" w:rsidRDefault="00462490">
            <w:pPr>
              <w:spacing w:after="0"/>
              <w:ind w:left="135"/>
              <w:jc w:val="center"/>
            </w:pPr>
          </w:p>
        </w:tc>
        <w:tc>
          <w:tcPr>
            <w:tcW w:w="1104" w:type="dxa"/>
            <w:tcMar>
              <w:top w:w="50" w:type="dxa"/>
              <w:left w:w="100" w:type="dxa"/>
            </w:tcMar>
            <w:vAlign w:val="center"/>
          </w:tcPr>
          <w:p w:rsidR="00462490" w:rsidRDefault="00462490">
            <w:pPr>
              <w:spacing w:after="0"/>
              <w:ind w:left="135"/>
            </w:pPr>
          </w:p>
        </w:tc>
        <w:tc>
          <w:tcPr>
            <w:tcW w:w="1914" w:type="dxa"/>
            <w:tcMar>
              <w:top w:w="50" w:type="dxa"/>
              <w:left w:w="100" w:type="dxa"/>
            </w:tcMar>
            <w:vAlign w:val="center"/>
          </w:tcPr>
          <w:p w:rsidR="00462490" w:rsidRDefault="00462490">
            <w:pPr>
              <w:spacing w:after="0"/>
              <w:ind w:left="135"/>
            </w:pPr>
          </w:p>
        </w:tc>
      </w:tr>
      <w:tr w:rsidR="00462490">
        <w:trPr>
          <w:trHeight w:val="144"/>
          <w:tblCellSpacing w:w="20" w:type="nil"/>
        </w:trPr>
        <w:tc>
          <w:tcPr>
            <w:tcW w:w="0" w:type="auto"/>
            <w:gridSpan w:val="2"/>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462490" w:rsidRDefault="00462490"/>
        </w:tc>
      </w:tr>
    </w:tbl>
    <w:p w:rsidR="00462490" w:rsidRDefault="00462490">
      <w:pPr>
        <w:sectPr w:rsidR="00462490">
          <w:pgSz w:w="16383" w:h="11906" w:orient="landscape"/>
          <w:pgMar w:top="1134" w:right="850" w:bottom="1134" w:left="1701" w:header="720" w:footer="720" w:gutter="0"/>
          <w:cols w:space="720"/>
        </w:sectPr>
      </w:pPr>
    </w:p>
    <w:p w:rsidR="00462490" w:rsidRDefault="00E828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462490">
        <w:trPr>
          <w:trHeight w:val="144"/>
          <w:tblCellSpacing w:w="20" w:type="nil"/>
        </w:trPr>
        <w:tc>
          <w:tcPr>
            <w:tcW w:w="453"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 п/п </w:t>
            </w:r>
          </w:p>
          <w:p w:rsidR="00462490" w:rsidRDefault="00462490">
            <w:pPr>
              <w:spacing w:after="0"/>
              <w:ind w:left="135"/>
            </w:pPr>
          </w:p>
        </w:tc>
        <w:tc>
          <w:tcPr>
            <w:tcW w:w="3344"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Тема урока </w:t>
            </w:r>
          </w:p>
          <w:p w:rsidR="00462490" w:rsidRDefault="00462490">
            <w:pPr>
              <w:spacing w:after="0"/>
              <w:ind w:left="135"/>
            </w:pPr>
          </w:p>
        </w:tc>
        <w:tc>
          <w:tcPr>
            <w:tcW w:w="0" w:type="auto"/>
            <w:gridSpan w:val="3"/>
            <w:tcMar>
              <w:top w:w="50" w:type="dxa"/>
              <w:left w:w="100" w:type="dxa"/>
            </w:tcMar>
            <w:vAlign w:val="center"/>
          </w:tcPr>
          <w:p w:rsidR="00462490" w:rsidRDefault="00E828C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Дата изучения </w:t>
            </w:r>
          </w:p>
          <w:p w:rsidR="00462490" w:rsidRDefault="00462490">
            <w:pPr>
              <w:spacing w:after="0"/>
              <w:ind w:left="135"/>
            </w:pPr>
          </w:p>
        </w:tc>
        <w:tc>
          <w:tcPr>
            <w:tcW w:w="1936" w:type="dxa"/>
            <w:vMerge w:val="restart"/>
            <w:tcMar>
              <w:top w:w="50" w:type="dxa"/>
              <w:left w:w="100" w:type="dxa"/>
            </w:tcMar>
            <w:vAlign w:val="center"/>
          </w:tcPr>
          <w:p w:rsidR="00462490" w:rsidRDefault="00E828CB">
            <w:pPr>
              <w:spacing w:after="0"/>
              <w:ind w:left="135"/>
            </w:pPr>
            <w:r>
              <w:rPr>
                <w:rFonts w:ascii="Times New Roman" w:hAnsi="Times New Roman"/>
                <w:b/>
                <w:color w:val="000000"/>
                <w:sz w:val="24"/>
              </w:rPr>
              <w:t xml:space="preserve">Электронные цифровые образовательные ресурсы </w:t>
            </w:r>
          </w:p>
          <w:p w:rsidR="00462490" w:rsidRDefault="00462490">
            <w:pPr>
              <w:spacing w:after="0"/>
              <w:ind w:left="135"/>
            </w:pPr>
          </w:p>
        </w:tc>
      </w:tr>
      <w:tr w:rsidR="00462490">
        <w:trPr>
          <w:trHeight w:val="144"/>
          <w:tblCellSpacing w:w="20" w:type="nil"/>
        </w:trPr>
        <w:tc>
          <w:tcPr>
            <w:tcW w:w="0" w:type="auto"/>
            <w:vMerge/>
            <w:tcBorders>
              <w:top w:val="nil"/>
            </w:tcBorders>
            <w:tcMar>
              <w:top w:w="50" w:type="dxa"/>
              <w:left w:w="100" w:type="dxa"/>
            </w:tcMar>
          </w:tcPr>
          <w:p w:rsidR="00462490" w:rsidRDefault="00462490"/>
        </w:tc>
        <w:tc>
          <w:tcPr>
            <w:tcW w:w="0" w:type="auto"/>
            <w:vMerge/>
            <w:tcBorders>
              <w:top w:val="nil"/>
            </w:tcBorders>
            <w:tcMar>
              <w:top w:w="50" w:type="dxa"/>
              <w:left w:w="100" w:type="dxa"/>
            </w:tcMar>
          </w:tcPr>
          <w:p w:rsidR="00462490" w:rsidRDefault="00462490"/>
        </w:tc>
        <w:tc>
          <w:tcPr>
            <w:tcW w:w="795"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Всего </w:t>
            </w:r>
          </w:p>
          <w:p w:rsidR="00462490" w:rsidRDefault="00462490">
            <w:pPr>
              <w:spacing w:after="0"/>
              <w:ind w:left="135"/>
            </w:pPr>
          </w:p>
        </w:tc>
        <w:tc>
          <w:tcPr>
            <w:tcW w:w="1488"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Контрольные работы </w:t>
            </w:r>
          </w:p>
          <w:p w:rsidR="00462490" w:rsidRDefault="00462490">
            <w:pPr>
              <w:spacing w:after="0"/>
              <w:ind w:left="135"/>
            </w:pPr>
          </w:p>
        </w:tc>
        <w:tc>
          <w:tcPr>
            <w:tcW w:w="1590" w:type="dxa"/>
            <w:tcMar>
              <w:top w:w="50" w:type="dxa"/>
              <w:left w:w="100" w:type="dxa"/>
            </w:tcMar>
            <w:vAlign w:val="center"/>
          </w:tcPr>
          <w:p w:rsidR="00462490" w:rsidRDefault="00E828CB">
            <w:pPr>
              <w:spacing w:after="0"/>
              <w:ind w:left="135"/>
            </w:pPr>
            <w:r>
              <w:rPr>
                <w:rFonts w:ascii="Times New Roman" w:hAnsi="Times New Roman"/>
                <w:b/>
                <w:color w:val="000000"/>
                <w:sz w:val="24"/>
              </w:rPr>
              <w:t xml:space="preserve">Практические работы </w:t>
            </w:r>
          </w:p>
          <w:p w:rsidR="00462490" w:rsidRDefault="00462490">
            <w:pPr>
              <w:spacing w:after="0"/>
              <w:ind w:left="135"/>
            </w:pPr>
          </w:p>
        </w:tc>
        <w:tc>
          <w:tcPr>
            <w:tcW w:w="0" w:type="auto"/>
            <w:vMerge/>
            <w:tcBorders>
              <w:top w:val="nil"/>
            </w:tcBorders>
            <w:tcMar>
              <w:top w:w="50" w:type="dxa"/>
              <w:left w:w="100" w:type="dxa"/>
            </w:tcMar>
          </w:tcPr>
          <w:p w:rsidR="00462490" w:rsidRDefault="00462490"/>
        </w:tc>
        <w:tc>
          <w:tcPr>
            <w:tcW w:w="0" w:type="auto"/>
            <w:vMerge/>
            <w:tcBorders>
              <w:top w:val="nil"/>
            </w:tcBorders>
            <w:tcMar>
              <w:top w:w="50" w:type="dxa"/>
              <w:left w:w="100" w:type="dxa"/>
            </w:tcMar>
          </w:tcPr>
          <w:p w:rsidR="00462490" w:rsidRDefault="00462490"/>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10</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11</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13</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14</w:t>
            </w:r>
          </w:p>
        </w:tc>
        <w:tc>
          <w:tcPr>
            <w:tcW w:w="3344" w:type="dxa"/>
            <w:tcMar>
              <w:top w:w="50" w:type="dxa"/>
              <w:left w:w="100" w:type="dxa"/>
            </w:tcMar>
            <w:vAlign w:val="center"/>
          </w:tcPr>
          <w:p w:rsidR="00462490" w:rsidRDefault="00E828CB">
            <w:pPr>
              <w:spacing w:after="0"/>
              <w:ind w:left="135"/>
            </w:pPr>
            <w:r w:rsidRPr="008639E9">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15</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16</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17</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18</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19</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20</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21</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23</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24</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25</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26</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27</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28</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29</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30</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31</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32</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33</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35</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36</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37</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38</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39</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40</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41</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42</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43</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44</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45</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46</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47</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49</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50</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51</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52</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53</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54</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55</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56</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57</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58</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60</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61</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62</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63</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64</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65</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66</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67</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68</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69</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70</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71</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72</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73</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75</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76</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77</w:t>
            </w:r>
          </w:p>
        </w:tc>
        <w:tc>
          <w:tcPr>
            <w:tcW w:w="3344" w:type="dxa"/>
            <w:tcMar>
              <w:top w:w="50" w:type="dxa"/>
              <w:left w:w="100" w:type="dxa"/>
            </w:tcMar>
            <w:vAlign w:val="center"/>
          </w:tcPr>
          <w:p w:rsidR="00462490" w:rsidRDefault="00E828CB">
            <w:pPr>
              <w:spacing w:after="0"/>
              <w:ind w:left="135"/>
            </w:pPr>
            <w:r w:rsidRPr="008639E9">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78</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79</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80</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81</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82</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83</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84</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85</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86</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87</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89</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90</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91</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92</w:t>
            </w:r>
          </w:p>
        </w:tc>
        <w:tc>
          <w:tcPr>
            <w:tcW w:w="3344" w:type="dxa"/>
            <w:tcMar>
              <w:top w:w="50" w:type="dxa"/>
              <w:left w:w="100" w:type="dxa"/>
            </w:tcMar>
            <w:vAlign w:val="center"/>
          </w:tcPr>
          <w:p w:rsidR="00462490" w:rsidRDefault="00E828CB">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93</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94</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95</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96</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97</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98</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99</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100</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101</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453" w:type="dxa"/>
            <w:tcMar>
              <w:top w:w="50" w:type="dxa"/>
              <w:left w:w="100" w:type="dxa"/>
            </w:tcMar>
            <w:vAlign w:val="center"/>
          </w:tcPr>
          <w:p w:rsidR="00462490" w:rsidRDefault="00E828CB">
            <w:pPr>
              <w:spacing w:after="0"/>
            </w:pPr>
            <w:r>
              <w:rPr>
                <w:rFonts w:ascii="Times New Roman" w:hAnsi="Times New Roman"/>
                <w:color w:val="000000"/>
                <w:sz w:val="24"/>
              </w:rPr>
              <w:t>102</w:t>
            </w:r>
          </w:p>
        </w:tc>
        <w:tc>
          <w:tcPr>
            <w:tcW w:w="3344" w:type="dxa"/>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2490" w:rsidRDefault="00462490">
            <w:pPr>
              <w:spacing w:after="0"/>
              <w:ind w:left="135"/>
              <w:jc w:val="center"/>
            </w:pPr>
          </w:p>
        </w:tc>
        <w:tc>
          <w:tcPr>
            <w:tcW w:w="1590" w:type="dxa"/>
            <w:tcMar>
              <w:top w:w="50" w:type="dxa"/>
              <w:left w:w="100" w:type="dxa"/>
            </w:tcMar>
            <w:vAlign w:val="center"/>
          </w:tcPr>
          <w:p w:rsidR="00462490" w:rsidRDefault="00462490">
            <w:pPr>
              <w:spacing w:after="0"/>
              <w:ind w:left="135"/>
              <w:jc w:val="center"/>
            </w:pPr>
          </w:p>
        </w:tc>
        <w:tc>
          <w:tcPr>
            <w:tcW w:w="1122" w:type="dxa"/>
            <w:tcMar>
              <w:top w:w="50" w:type="dxa"/>
              <w:left w:w="100" w:type="dxa"/>
            </w:tcMar>
            <w:vAlign w:val="center"/>
          </w:tcPr>
          <w:p w:rsidR="00462490" w:rsidRDefault="00462490">
            <w:pPr>
              <w:spacing w:after="0"/>
              <w:ind w:left="135"/>
            </w:pPr>
          </w:p>
        </w:tc>
        <w:tc>
          <w:tcPr>
            <w:tcW w:w="1936" w:type="dxa"/>
            <w:tcMar>
              <w:top w:w="50" w:type="dxa"/>
              <w:left w:w="100" w:type="dxa"/>
            </w:tcMar>
            <w:vAlign w:val="center"/>
          </w:tcPr>
          <w:p w:rsidR="00462490" w:rsidRDefault="00462490">
            <w:pPr>
              <w:spacing w:after="0"/>
              <w:ind w:left="135"/>
            </w:pPr>
          </w:p>
        </w:tc>
      </w:tr>
      <w:tr w:rsidR="00462490">
        <w:trPr>
          <w:trHeight w:val="144"/>
          <w:tblCellSpacing w:w="20" w:type="nil"/>
        </w:trPr>
        <w:tc>
          <w:tcPr>
            <w:tcW w:w="0" w:type="auto"/>
            <w:gridSpan w:val="2"/>
            <w:tcMar>
              <w:top w:w="50" w:type="dxa"/>
              <w:left w:w="100" w:type="dxa"/>
            </w:tcMar>
            <w:vAlign w:val="center"/>
          </w:tcPr>
          <w:p w:rsidR="00462490" w:rsidRPr="008639E9" w:rsidRDefault="00E828CB">
            <w:pPr>
              <w:spacing w:after="0"/>
              <w:ind w:left="135"/>
              <w:rPr>
                <w:lang w:val="ru-RU"/>
              </w:rPr>
            </w:pPr>
            <w:r w:rsidRPr="008639E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62490" w:rsidRDefault="00E828CB">
            <w:pPr>
              <w:spacing w:after="0"/>
              <w:ind w:left="135"/>
              <w:jc w:val="center"/>
            </w:pPr>
            <w:r w:rsidRPr="008639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62490" w:rsidRDefault="00E828C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462490" w:rsidRDefault="00462490"/>
        </w:tc>
      </w:tr>
    </w:tbl>
    <w:p w:rsidR="00462490" w:rsidRDefault="00462490">
      <w:pPr>
        <w:sectPr w:rsidR="00462490">
          <w:pgSz w:w="16383" w:h="11906" w:orient="landscape"/>
          <w:pgMar w:top="1134" w:right="850" w:bottom="1134" w:left="1701" w:header="720" w:footer="720" w:gutter="0"/>
          <w:cols w:space="720"/>
        </w:sectPr>
      </w:pPr>
    </w:p>
    <w:p w:rsidR="00462490" w:rsidRDefault="00462490">
      <w:pPr>
        <w:sectPr w:rsidR="00462490">
          <w:pgSz w:w="16383" w:h="11906" w:orient="landscape"/>
          <w:pgMar w:top="1134" w:right="850" w:bottom="1134" w:left="1701" w:header="720" w:footer="720" w:gutter="0"/>
          <w:cols w:space="720"/>
        </w:sectPr>
      </w:pPr>
    </w:p>
    <w:p w:rsidR="00462490" w:rsidRDefault="00E828CB">
      <w:pPr>
        <w:spacing w:after="0"/>
        <w:ind w:left="120"/>
      </w:pPr>
      <w:bookmarkStart w:id="12" w:name="block-10868159"/>
      <w:bookmarkEnd w:id="11"/>
      <w:r>
        <w:rPr>
          <w:rFonts w:ascii="Times New Roman" w:hAnsi="Times New Roman"/>
          <w:b/>
          <w:color w:val="000000"/>
          <w:sz w:val="28"/>
        </w:rPr>
        <w:lastRenderedPageBreak/>
        <w:t>УЧЕБНО-МЕТОДИЧЕСКОЕ ОБЕСПЕЧЕНИЕ ОБРАЗОВАТЕЛЬНОГО ПРОЦЕССА</w:t>
      </w:r>
    </w:p>
    <w:p w:rsidR="00462490" w:rsidRDefault="00E828CB">
      <w:pPr>
        <w:spacing w:after="0" w:line="480" w:lineRule="auto"/>
        <w:ind w:left="120"/>
      </w:pPr>
      <w:r>
        <w:rPr>
          <w:rFonts w:ascii="Times New Roman" w:hAnsi="Times New Roman"/>
          <w:b/>
          <w:color w:val="000000"/>
          <w:sz w:val="28"/>
        </w:rPr>
        <w:t>ОБЯЗАТЕЛЬНЫЕ УЧЕБНЫЕ МАТЕРИАЛЫ ДЛЯ УЧЕНИКА</w:t>
      </w:r>
    </w:p>
    <w:p w:rsidR="00462490" w:rsidRPr="008639E9" w:rsidRDefault="00E828CB">
      <w:pPr>
        <w:spacing w:after="0" w:line="480" w:lineRule="auto"/>
        <w:ind w:left="120"/>
        <w:rPr>
          <w:lang w:val="ru-RU"/>
        </w:rPr>
      </w:pPr>
      <w:r w:rsidRPr="008639E9">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8639E9">
        <w:rPr>
          <w:sz w:val="28"/>
          <w:lang w:val="ru-RU"/>
        </w:rPr>
        <w:br/>
      </w:r>
      <w:bookmarkStart w:id="13" w:name="7c7f6ab2-6f21-455c-96e7-943e4f3e6a93"/>
      <w:r w:rsidRPr="008639E9">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3"/>
    </w:p>
    <w:p w:rsidR="00462490" w:rsidRPr="008639E9" w:rsidRDefault="00462490">
      <w:pPr>
        <w:spacing w:after="0" w:line="480" w:lineRule="auto"/>
        <w:ind w:left="120"/>
        <w:rPr>
          <w:lang w:val="ru-RU"/>
        </w:rPr>
      </w:pPr>
    </w:p>
    <w:p w:rsidR="00462490" w:rsidRPr="008639E9" w:rsidRDefault="00462490">
      <w:pPr>
        <w:spacing w:after="0"/>
        <w:ind w:left="120"/>
        <w:rPr>
          <w:lang w:val="ru-RU"/>
        </w:rPr>
      </w:pPr>
    </w:p>
    <w:p w:rsidR="00462490" w:rsidRPr="008639E9" w:rsidRDefault="00E828CB">
      <w:pPr>
        <w:spacing w:after="0" w:line="480" w:lineRule="auto"/>
        <w:ind w:left="120"/>
        <w:rPr>
          <w:lang w:val="ru-RU"/>
        </w:rPr>
      </w:pPr>
      <w:r w:rsidRPr="008639E9">
        <w:rPr>
          <w:rFonts w:ascii="Times New Roman" w:hAnsi="Times New Roman"/>
          <w:b/>
          <w:color w:val="000000"/>
          <w:sz w:val="28"/>
          <w:lang w:val="ru-RU"/>
        </w:rPr>
        <w:t>МЕТОДИЧЕСКИЕ МАТЕРИАЛЫ ДЛЯ УЧИТЕЛЯ</w:t>
      </w:r>
    </w:p>
    <w:p w:rsidR="00462490" w:rsidRPr="008639E9" w:rsidRDefault="00462490">
      <w:pPr>
        <w:spacing w:after="0" w:line="480" w:lineRule="auto"/>
        <w:ind w:left="120"/>
        <w:rPr>
          <w:lang w:val="ru-RU"/>
        </w:rPr>
      </w:pPr>
    </w:p>
    <w:p w:rsidR="00462490" w:rsidRPr="008639E9" w:rsidRDefault="00462490">
      <w:pPr>
        <w:spacing w:after="0"/>
        <w:ind w:left="120"/>
        <w:rPr>
          <w:lang w:val="ru-RU"/>
        </w:rPr>
      </w:pPr>
    </w:p>
    <w:p w:rsidR="00462490" w:rsidRPr="008639E9" w:rsidRDefault="00E828CB">
      <w:pPr>
        <w:spacing w:after="0" w:line="480" w:lineRule="auto"/>
        <w:ind w:left="120"/>
        <w:rPr>
          <w:lang w:val="ru-RU"/>
        </w:rPr>
      </w:pPr>
      <w:r w:rsidRPr="008639E9">
        <w:rPr>
          <w:rFonts w:ascii="Times New Roman" w:hAnsi="Times New Roman"/>
          <w:b/>
          <w:color w:val="000000"/>
          <w:sz w:val="28"/>
          <w:lang w:val="ru-RU"/>
        </w:rPr>
        <w:t>ЦИФРОВЫЕ ОБРАЗОВАТЕЛЬНЫЕ РЕСУРСЫ И РЕСУРСЫ СЕТИ ИНТЕРНЕТ</w:t>
      </w:r>
    </w:p>
    <w:p w:rsidR="00462490" w:rsidRPr="008639E9" w:rsidRDefault="00462490">
      <w:pPr>
        <w:spacing w:after="0" w:line="480" w:lineRule="auto"/>
        <w:ind w:left="120"/>
        <w:rPr>
          <w:lang w:val="ru-RU"/>
        </w:rPr>
      </w:pPr>
    </w:p>
    <w:p w:rsidR="00462490" w:rsidRPr="008639E9" w:rsidRDefault="00462490">
      <w:pPr>
        <w:rPr>
          <w:lang w:val="ru-RU"/>
        </w:rPr>
        <w:sectPr w:rsidR="00462490" w:rsidRPr="008639E9">
          <w:pgSz w:w="11906" w:h="16383"/>
          <w:pgMar w:top="1134" w:right="850" w:bottom="1134" w:left="1701" w:header="720" w:footer="720" w:gutter="0"/>
          <w:cols w:space="720"/>
        </w:sectPr>
      </w:pPr>
    </w:p>
    <w:bookmarkEnd w:id="12"/>
    <w:p w:rsidR="00E828CB" w:rsidRPr="008639E9" w:rsidRDefault="00E828CB">
      <w:pPr>
        <w:rPr>
          <w:lang w:val="ru-RU"/>
        </w:rPr>
      </w:pPr>
    </w:p>
    <w:sectPr w:rsidR="00E828CB" w:rsidRPr="008639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90"/>
    <w:rsid w:val="002F11EC"/>
    <w:rsid w:val="00462490"/>
    <w:rsid w:val="005C19F7"/>
    <w:rsid w:val="0075583A"/>
    <w:rsid w:val="008639E9"/>
    <w:rsid w:val="00E8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16C2"/>
  <w15:docId w15:val="{94AA860A-7860-4F30-90C8-AF9021ED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16422</Words>
  <Characters>93609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2023-10-10T08:01:00Z</dcterms:created>
  <dcterms:modified xsi:type="dcterms:W3CDTF">2023-10-11T16:50:00Z</dcterms:modified>
</cp:coreProperties>
</file>